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Y="-24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65091" w:rsidRPr="0058469B" w14:paraId="256F4617" w14:textId="77777777" w:rsidTr="00F0674F">
        <w:trPr>
          <w:trHeight w:hRule="exact" w:val="1717"/>
        </w:trPr>
        <w:tc>
          <w:tcPr>
            <w:tcW w:w="5103" w:type="dxa"/>
          </w:tcPr>
          <w:p w14:paraId="3CDF05F4" w14:textId="77777777" w:rsidR="00E65091" w:rsidRPr="0058469B" w:rsidRDefault="00E65091" w:rsidP="00F0674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14:paraId="52F42F6A" w14:textId="77777777" w:rsidR="00E65091" w:rsidRPr="0058469B" w:rsidRDefault="00E65091" w:rsidP="00F0674F">
            <w:pPr>
              <w:pStyle w:val="AK"/>
              <w:rPr>
                <w:rFonts w:cs="Arial"/>
              </w:rPr>
            </w:pPr>
            <w:r w:rsidRPr="0058469B">
              <w:rPr>
                <w:rFonts w:cs="Arial"/>
                <w:b/>
              </w:rPr>
              <w:t>/*ASUTUSESISESEKS KASUTAMISEKS</w:t>
            </w:r>
          </w:p>
          <w:p w14:paraId="7CCBE42C" w14:textId="12720BA3" w:rsidR="00E65091" w:rsidRPr="0058469B" w:rsidRDefault="00E65091" w:rsidP="00F0674F">
            <w:pPr>
              <w:pStyle w:val="AK"/>
              <w:rPr>
                <w:rFonts w:cs="Arial"/>
              </w:rPr>
            </w:pPr>
            <w:r w:rsidRPr="0058469B">
              <w:rPr>
                <w:rFonts w:cs="Arial"/>
              </w:rPr>
              <w:t xml:space="preserve">Märge tehtud: </w:t>
            </w:r>
            <w:r w:rsidR="00A818CE">
              <w:rPr>
                <w:rFonts w:cs="Arial"/>
              </w:rPr>
              <w:t>08</w:t>
            </w:r>
            <w:r w:rsidR="001F10CC">
              <w:rPr>
                <w:rFonts w:cs="Arial"/>
              </w:rPr>
              <w:t>.</w:t>
            </w:r>
            <w:r w:rsidR="00552A4B">
              <w:rPr>
                <w:rFonts w:cs="Arial"/>
              </w:rPr>
              <w:t>1</w:t>
            </w:r>
            <w:r w:rsidR="00A818CE">
              <w:rPr>
                <w:rFonts w:cs="Arial"/>
              </w:rPr>
              <w:t>2</w:t>
            </w:r>
            <w:r>
              <w:rPr>
                <w:rFonts w:cs="Arial"/>
              </w:rPr>
              <w:t>.202</w:t>
            </w:r>
            <w:r w:rsidR="00552A4B">
              <w:rPr>
                <w:rFonts w:cs="Arial"/>
              </w:rPr>
              <w:t>5</w:t>
            </w:r>
            <w:r w:rsidRPr="0058469B">
              <w:rPr>
                <w:rFonts w:cs="Arial"/>
              </w:rPr>
              <w:t>*/</w:t>
            </w:r>
          </w:p>
          <w:p w14:paraId="34FD770D" w14:textId="2C4AD361" w:rsidR="00E65091" w:rsidRPr="0058469B" w:rsidRDefault="00E65091" w:rsidP="00F0674F">
            <w:pPr>
              <w:pStyle w:val="AK"/>
              <w:rPr>
                <w:rFonts w:cs="Arial"/>
              </w:rPr>
            </w:pPr>
            <w:r w:rsidRPr="0058469B">
              <w:rPr>
                <w:rFonts w:cs="Arial"/>
              </w:rPr>
              <w:t xml:space="preserve">/*Kehtiv kuni: </w:t>
            </w:r>
            <w:r w:rsidR="00A818CE">
              <w:rPr>
                <w:rFonts w:cs="Arial"/>
              </w:rPr>
              <w:t>08</w:t>
            </w:r>
            <w:r w:rsidR="00AE0C57">
              <w:rPr>
                <w:rFonts w:cs="Arial"/>
              </w:rPr>
              <w:t>.</w:t>
            </w:r>
            <w:r w:rsidR="00552A4B">
              <w:rPr>
                <w:rFonts w:cs="Arial"/>
              </w:rPr>
              <w:t>1</w:t>
            </w:r>
            <w:r w:rsidR="00A818CE">
              <w:rPr>
                <w:rFonts w:cs="Arial"/>
              </w:rPr>
              <w:t>2</w:t>
            </w:r>
            <w:r>
              <w:rPr>
                <w:rFonts w:cs="Arial"/>
              </w:rPr>
              <w:t>.20</w:t>
            </w:r>
            <w:r w:rsidR="00552A4B">
              <w:rPr>
                <w:rFonts w:cs="Arial"/>
              </w:rPr>
              <w:t>30</w:t>
            </w:r>
            <w:r w:rsidRPr="0058469B">
              <w:rPr>
                <w:rFonts w:cs="Arial"/>
              </w:rPr>
              <w:t>*/</w:t>
            </w:r>
          </w:p>
          <w:p w14:paraId="7ACD0C5B" w14:textId="0228CE7D" w:rsidR="00E65091" w:rsidRPr="0058469B" w:rsidRDefault="00E65091" w:rsidP="00F0674F">
            <w:pPr>
              <w:pStyle w:val="AK"/>
              <w:rPr>
                <w:rFonts w:cs="Arial"/>
              </w:rPr>
            </w:pPr>
            <w:r w:rsidRPr="0058469B">
              <w:rPr>
                <w:rFonts w:cs="Arial"/>
              </w:rPr>
              <w:t xml:space="preserve">/*Alus: </w:t>
            </w:r>
            <w:r w:rsidRPr="0058469B">
              <w:rPr>
                <w:rFonts w:cs="Arial"/>
              </w:rPr>
              <w:fldChar w:fldCharType="begin"/>
            </w:r>
            <w:r w:rsidR="004964FC">
              <w:rPr>
                <w:rFonts w:cs="Arial"/>
              </w:rPr>
              <w:instrText xml:space="preserve"> delta_accessRestrictionReason  \* MERGEFORMAT</w:instrText>
            </w:r>
            <w:r w:rsidRPr="0058469B">
              <w:rPr>
                <w:rFonts w:cs="Arial"/>
              </w:rPr>
              <w:fldChar w:fldCharType="separate"/>
            </w:r>
            <w:r w:rsidR="004964FC">
              <w:rPr>
                <w:rFonts w:cs="Arial"/>
              </w:rPr>
              <w:t>{accessRestrictionReason}</w:t>
            </w:r>
            <w:r w:rsidRPr="0058469B">
              <w:rPr>
                <w:rFonts w:cs="Arial"/>
              </w:rPr>
              <w:fldChar w:fldCharType="end"/>
            </w:r>
            <w:r>
              <w:rPr>
                <w:rFonts w:cs="Arial"/>
              </w:rPr>
              <w:t>2 p 3</w:t>
            </w:r>
          </w:p>
          <w:p w14:paraId="275FE8B6" w14:textId="77777777" w:rsidR="00E65091" w:rsidRPr="0058469B" w:rsidRDefault="00E65091" w:rsidP="00F0674F">
            <w:pPr>
              <w:pStyle w:val="AK"/>
              <w:rPr>
                <w:rFonts w:cs="Arial"/>
              </w:rPr>
            </w:pPr>
            <w:r w:rsidRPr="0058469B">
              <w:rPr>
                <w:rFonts w:cs="Arial"/>
              </w:rPr>
              <w:t>Teabevaldaja: Sotsiaalkindlustusamet*/</w:t>
            </w:r>
          </w:p>
        </w:tc>
      </w:tr>
    </w:tbl>
    <w:p w14:paraId="403F7DEE" w14:textId="77777777" w:rsidR="00E65091" w:rsidRPr="006F193A" w:rsidRDefault="00E65091" w:rsidP="000A2A84">
      <w:pPr>
        <w:pStyle w:val="Heading1"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6F193A">
        <w:rPr>
          <w:rFonts w:ascii="Arial" w:hAnsi="Arial" w:cs="Arial"/>
          <w:b/>
          <w:sz w:val="22"/>
          <w:szCs w:val="22"/>
        </w:rPr>
        <w:t>MEMO</w:t>
      </w:r>
      <w:r w:rsidRPr="006F193A">
        <w:rPr>
          <w:rFonts w:ascii="Arial" w:hAnsi="Arial" w:cs="Arial"/>
          <w:b/>
          <w:sz w:val="22"/>
          <w:szCs w:val="22"/>
        </w:rPr>
        <w:tab/>
      </w:r>
      <w:r w:rsidRPr="006F193A">
        <w:rPr>
          <w:rFonts w:ascii="Arial" w:hAnsi="Arial" w:cs="Arial"/>
          <w:b/>
          <w:sz w:val="22"/>
          <w:szCs w:val="22"/>
        </w:rPr>
        <w:tab/>
      </w:r>
      <w:r w:rsidRPr="006F193A">
        <w:rPr>
          <w:rFonts w:ascii="Arial" w:hAnsi="Arial" w:cs="Arial"/>
          <w:b/>
          <w:sz w:val="22"/>
          <w:szCs w:val="22"/>
        </w:rPr>
        <w:tab/>
      </w:r>
      <w:r w:rsidRPr="006F193A">
        <w:rPr>
          <w:rFonts w:ascii="Arial" w:hAnsi="Arial" w:cs="Arial"/>
          <w:b/>
          <w:sz w:val="22"/>
          <w:szCs w:val="22"/>
        </w:rPr>
        <w:tab/>
      </w:r>
      <w:r w:rsidRPr="006F193A">
        <w:rPr>
          <w:rFonts w:ascii="Arial" w:hAnsi="Arial" w:cs="Arial"/>
          <w:b/>
          <w:sz w:val="22"/>
          <w:szCs w:val="22"/>
        </w:rPr>
        <w:tab/>
      </w:r>
      <w:r w:rsidRPr="006F193A">
        <w:rPr>
          <w:rFonts w:ascii="Arial" w:hAnsi="Arial" w:cs="Arial"/>
          <w:b/>
          <w:sz w:val="22"/>
          <w:szCs w:val="22"/>
        </w:rPr>
        <w:tab/>
      </w:r>
    </w:p>
    <w:tbl>
      <w:tblPr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675"/>
      </w:tblGrid>
      <w:tr w:rsidR="00E65091" w:rsidRPr="006F193A" w14:paraId="4E105FCA" w14:textId="77777777" w:rsidTr="00A12901">
        <w:trPr>
          <w:trHeight w:val="300"/>
        </w:trPr>
        <w:tc>
          <w:tcPr>
            <w:tcW w:w="1381" w:type="dxa"/>
          </w:tcPr>
          <w:p w14:paraId="6B416826" w14:textId="77777777" w:rsidR="00E65091" w:rsidRPr="006F193A" w:rsidRDefault="00E65091" w:rsidP="00F0674F">
            <w:pPr>
              <w:jc w:val="both"/>
              <w:rPr>
                <w:rFonts w:ascii="Arial" w:hAnsi="Arial" w:cs="Arial"/>
              </w:rPr>
            </w:pPr>
            <w:r w:rsidRPr="006F193A">
              <w:rPr>
                <w:rFonts w:ascii="Arial" w:hAnsi="Arial" w:cs="Arial"/>
                <w:b/>
              </w:rPr>
              <w:t>Kellele:</w:t>
            </w:r>
          </w:p>
        </w:tc>
        <w:sdt>
          <w:sdtPr>
            <w:rPr>
              <w:rFonts w:ascii="Arial" w:hAnsi="Arial" w:cs="Arial"/>
              <w:iCs/>
            </w:rPr>
            <w:id w:val="1419939495"/>
            <w:placeholder>
              <w:docPart w:val="A64DD2D9A83F4D9EAFCA96F69FBD8ED5"/>
            </w:placeholder>
          </w:sdtPr>
          <w:sdtEndPr/>
          <w:sdtContent>
            <w:tc>
              <w:tcPr>
                <w:tcW w:w="7675" w:type="dxa"/>
              </w:tcPr>
              <w:p w14:paraId="47457117" w14:textId="178D2902" w:rsidR="00E65091" w:rsidRPr="006F193A" w:rsidRDefault="00DD4A1E" w:rsidP="00F0674F">
                <w:pPr>
                  <w:jc w:val="both"/>
                  <w:rPr>
                    <w:rFonts w:ascii="Arial" w:hAnsi="Arial" w:cs="Arial"/>
                    <w:iCs/>
                  </w:rPr>
                </w:pPr>
                <w:r w:rsidRPr="006F193A">
                  <w:rPr>
                    <w:rFonts w:ascii="Arial" w:hAnsi="Arial" w:cs="Arial"/>
                    <w:iCs/>
                  </w:rPr>
                  <w:t>Leila Siiroja</w:t>
                </w:r>
                <w:r w:rsidR="00274D1D" w:rsidRPr="006F193A">
                  <w:rPr>
                    <w:rFonts w:ascii="Arial" w:hAnsi="Arial" w:cs="Arial"/>
                    <w:iCs/>
                  </w:rPr>
                  <w:t>, Kersti Kask, Aasa Harjak</w:t>
                </w:r>
              </w:p>
            </w:tc>
          </w:sdtContent>
        </w:sdt>
      </w:tr>
      <w:tr w:rsidR="00E65091" w:rsidRPr="006F193A" w14:paraId="12006BB9" w14:textId="77777777" w:rsidTr="00A12901">
        <w:trPr>
          <w:trHeight w:val="296"/>
        </w:trPr>
        <w:tc>
          <w:tcPr>
            <w:tcW w:w="1381" w:type="dxa"/>
          </w:tcPr>
          <w:p w14:paraId="261A46FE" w14:textId="77777777" w:rsidR="00E65091" w:rsidRPr="006F193A" w:rsidRDefault="00E65091" w:rsidP="00F0674F">
            <w:pPr>
              <w:jc w:val="both"/>
              <w:rPr>
                <w:rFonts w:ascii="Arial" w:hAnsi="Arial" w:cs="Arial"/>
                <w:b/>
              </w:rPr>
            </w:pPr>
            <w:r w:rsidRPr="006F193A">
              <w:rPr>
                <w:rFonts w:ascii="Arial" w:hAnsi="Arial" w:cs="Arial"/>
                <w:b/>
              </w:rPr>
              <w:t>Kellelt:</w:t>
            </w:r>
          </w:p>
        </w:tc>
        <w:tc>
          <w:tcPr>
            <w:tcW w:w="7675" w:type="dxa"/>
          </w:tcPr>
          <w:p w14:paraId="5922400F" w14:textId="39A10D5F" w:rsidR="00E65091" w:rsidRPr="006F193A" w:rsidRDefault="00274D1D" w:rsidP="00F0674F">
            <w:pPr>
              <w:jc w:val="both"/>
              <w:rPr>
                <w:rFonts w:ascii="Arial" w:hAnsi="Arial" w:cs="Arial"/>
                <w:iCs/>
              </w:rPr>
            </w:pPr>
            <w:r w:rsidRPr="006F193A">
              <w:rPr>
                <w:rFonts w:ascii="Arial" w:hAnsi="Arial" w:cs="Arial"/>
                <w:iCs/>
              </w:rPr>
              <w:t>Liana Petrova</w:t>
            </w:r>
          </w:p>
        </w:tc>
      </w:tr>
      <w:tr w:rsidR="00E65091" w:rsidRPr="006F193A" w14:paraId="3143DBED" w14:textId="77777777" w:rsidTr="00A12901">
        <w:trPr>
          <w:trHeight w:val="296"/>
        </w:trPr>
        <w:tc>
          <w:tcPr>
            <w:tcW w:w="1381" w:type="dxa"/>
          </w:tcPr>
          <w:p w14:paraId="35315DBE" w14:textId="77777777" w:rsidR="00E65091" w:rsidRPr="006F193A" w:rsidRDefault="00E65091" w:rsidP="00F0674F">
            <w:pPr>
              <w:jc w:val="both"/>
              <w:rPr>
                <w:rFonts w:ascii="Arial" w:hAnsi="Arial" w:cs="Arial"/>
                <w:b/>
              </w:rPr>
            </w:pPr>
            <w:r w:rsidRPr="006F193A">
              <w:rPr>
                <w:rFonts w:ascii="Arial" w:hAnsi="Arial" w:cs="Arial"/>
                <w:b/>
              </w:rPr>
              <w:t>Kuupäev:</w:t>
            </w:r>
          </w:p>
        </w:tc>
        <w:tc>
          <w:tcPr>
            <w:tcW w:w="7675" w:type="dxa"/>
          </w:tcPr>
          <w:p w14:paraId="41E60B14" w14:textId="5083D165" w:rsidR="00E65091" w:rsidRPr="006F193A" w:rsidRDefault="00A818CE" w:rsidP="00F0674F">
            <w:pPr>
              <w:jc w:val="both"/>
              <w:rPr>
                <w:rFonts w:ascii="Arial" w:hAnsi="Arial" w:cs="Arial"/>
                <w:iCs/>
              </w:rPr>
            </w:pPr>
            <w:r w:rsidRPr="006F193A">
              <w:rPr>
                <w:rFonts w:ascii="Arial" w:hAnsi="Arial" w:cs="Arial"/>
                <w:iCs/>
              </w:rPr>
              <w:t>08</w:t>
            </w:r>
            <w:r w:rsidR="00DD4A1E" w:rsidRPr="006F193A">
              <w:rPr>
                <w:rFonts w:ascii="Arial" w:hAnsi="Arial" w:cs="Arial"/>
                <w:iCs/>
              </w:rPr>
              <w:t>.</w:t>
            </w:r>
            <w:r w:rsidR="00274D1D" w:rsidRPr="006F193A">
              <w:rPr>
                <w:rFonts w:ascii="Arial" w:hAnsi="Arial" w:cs="Arial"/>
                <w:iCs/>
              </w:rPr>
              <w:t>1</w:t>
            </w:r>
            <w:r w:rsidRPr="006F193A">
              <w:rPr>
                <w:rFonts w:ascii="Arial" w:hAnsi="Arial" w:cs="Arial"/>
                <w:iCs/>
              </w:rPr>
              <w:t>2</w:t>
            </w:r>
            <w:r w:rsidR="00DD4A1E" w:rsidRPr="006F193A">
              <w:rPr>
                <w:rFonts w:ascii="Arial" w:hAnsi="Arial" w:cs="Arial"/>
                <w:iCs/>
              </w:rPr>
              <w:t>.2025</w:t>
            </w:r>
          </w:p>
        </w:tc>
      </w:tr>
      <w:tr w:rsidR="00E65091" w:rsidRPr="006F193A" w14:paraId="57CA8678" w14:textId="77777777" w:rsidTr="00F11D6E">
        <w:trPr>
          <w:trHeight w:val="620"/>
        </w:trPr>
        <w:tc>
          <w:tcPr>
            <w:tcW w:w="1381" w:type="dxa"/>
          </w:tcPr>
          <w:p w14:paraId="1358EEE3" w14:textId="77777777" w:rsidR="00E65091" w:rsidRPr="006F193A" w:rsidRDefault="00E65091" w:rsidP="00F0674F">
            <w:pPr>
              <w:jc w:val="both"/>
              <w:rPr>
                <w:rFonts w:ascii="Arial" w:hAnsi="Arial" w:cs="Arial"/>
                <w:b/>
              </w:rPr>
            </w:pPr>
            <w:r w:rsidRPr="006F193A">
              <w:rPr>
                <w:rFonts w:ascii="Arial" w:hAnsi="Arial" w:cs="Arial"/>
                <w:b/>
              </w:rPr>
              <w:t>Teema:</w:t>
            </w:r>
          </w:p>
        </w:tc>
        <w:tc>
          <w:tcPr>
            <w:tcW w:w="7675" w:type="dxa"/>
          </w:tcPr>
          <w:p w14:paraId="55D1417F" w14:textId="75F6996C" w:rsidR="00E65091" w:rsidRPr="006F193A" w:rsidRDefault="00A8140C" w:rsidP="005637D6">
            <w:pPr>
              <w:jc w:val="both"/>
              <w:rPr>
                <w:rFonts w:ascii="Arial" w:hAnsi="Arial" w:cs="Arial"/>
              </w:rPr>
            </w:pPr>
            <w:r w:rsidRPr="006F193A">
              <w:rPr>
                <w:rFonts w:ascii="Arial" w:hAnsi="Arial" w:cs="Arial"/>
              </w:rPr>
              <w:t xml:space="preserve">TAT Laste ja perede toetamine tegevuste </w:t>
            </w:r>
            <w:bookmarkStart w:id="1" w:name="_Hlk214381607"/>
            <w:r w:rsidR="005637D6" w:rsidRPr="006F193A">
              <w:rPr>
                <w:rFonts w:ascii="Arial" w:hAnsi="Arial" w:cs="Arial"/>
              </w:rPr>
              <w:t xml:space="preserve">KOV lastekaitse korralduse ja lastekaitsetöö üle tehtava haldusjärelevalve riskimudeli </w:t>
            </w:r>
            <w:bookmarkEnd w:id="1"/>
            <w:r w:rsidR="005637D6" w:rsidRPr="006F193A">
              <w:rPr>
                <w:rFonts w:ascii="Arial" w:hAnsi="Arial" w:cs="Arial"/>
              </w:rPr>
              <w:t>tutvustami</w:t>
            </w:r>
            <w:r w:rsidR="00DD4A1E" w:rsidRPr="006F193A">
              <w:rPr>
                <w:rFonts w:ascii="Arial" w:hAnsi="Arial" w:cs="Arial"/>
              </w:rPr>
              <w:t>ne</w:t>
            </w:r>
            <w:r w:rsidR="00A12901" w:rsidRPr="006F193A">
              <w:rPr>
                <w:rFonts w:ascii="Arial" w:hAnsi="Arial" w:cs="Arial"/>
              </w:rPr>
              <w:t>.</w:t>
            </w:r>
          </w:p>
        </w:tc>
      </w:tr>
    </w:tbl>
    <w:p w14:paraId="427ED3A9" w14:textId="168ACA0C" w:rsidR="001E730A" w:rsidRPr="006F193A" w:rsidRDefault="001E730A" w:rsidP="001E730A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</w:rPr>
      </w:pPr>
    </w:p>
    <w:p w14:paraId="4501D524" w14:textId="60AD8C26" w:rsidR="005637D6" w:rsidRPr="006F193A" w:rsidRDefault="00DD4A1E" w:rsidP="00A12901">
      <w:pPr>
        <w:spacing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 xml:space="preserve">ESF TAT „Laste ja perede toetamine 2024-2027“ tegevuse 2.2 Mitmekülgse abivajadusega laste ja nende perede toetamine alategevuse Lastekaitsevaldkonna arendamine raames on projekti kestuse vältel planeeritud </w:t>
      </w:r>
      <w:r w:rsidR="005637D6" w:rsidRPr="006F193A">
        <w:rPr>
          <w:rFonts w:ascii="Arial" w:hAnsi="Arial" w:cs="Arial"/>
        </w:rPr>
        <w:t>ka</w:t>
      </w:r>
      <w:r w:rsidRPr="006F193A">
        <w:rPr>
          <w:rFonts w:ascii="Arial" w:hAnsi="Arial" w:cs="Arial"/>
        </w:rPr>
        <w:t xml:space="preserve"> </w:t>
      </w:r>
      <w:r w:rsidR="005637D6" w:rsidRPr="006F193A">
        <w:rPr>
          <w:rFonts w:ascii="Arial" w:hAnsi="Arial" w:cs="Arial"/>
        </w:rPr>
        <w:t>järelevalve metoodikate arendamine, mis toetaks keeruliste järelevalvejuhtumite lahendamist.</w:t>
      </w:r>
    </w:p>
    <w:p w14:paraId="3D4EE484" w14:textId="1F38D30D" w:rsidR="00321A91" w:rsidRPr="006F193A" w:rsidRDefault="005637D6" w:rsidP="005637D6">
      <w:pPr>
        <w:spacing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 xml:space="preserve">Eestis on 79 kohalikku omavalitsust, kus on iga-aastaselt tuhandeid lastekaitsejuhtumeid. </w:t>
      </w:r>
      <w:r w:rsidR="0031357B" w:rsidRPr="006F193A">
        <w:rPr>
          <w:rFonts w:ascii="Arial" w:hAnsi="Arial" w:cs="Arial"/>
        </w:rPr>
        <w:t>Sotsiaalkindlustusameti (</w:t>
      </w:r>
      <w:r w:rsidRPr="006F193A">
        <w:rPr>
          <w:rFonts w:ascii="Arial" w:hAnsi="Arial" w:cs="Arial"/>
        </w:rPr>
        <w:t>SKA</w:t>
      </w:r>
      <w:r w:rsidR="0031357B" w:rsidRPr="006F193A">
        <w:rPr>
          <w:rFonts w:ascii="Arial" w:hAnsi="Arial" w:cs="Arial"/>
        </w:rPr>
        <w:t>)</w:t>
      </w:r>
      <w:r w:rsidRPr="006F193A">
        <w:rPr>
          <w:rFonts w:ascii="Arial" w:hAnsi="Arial" w:cs="Arial"/>
        </w:rPr>
        <w:t xml:space="preserve"> YLO järelevalve talitusel ei ole võimekust igal aastal kõikides KOV-des järelevalvet teha. Järelevalve efektiivsemaks planeerimiseks ja läbiviimiseks on vaja välja töötada riskimudel haldusjärelevalve</w:t>
      </w:r>
      <w:r w:rsidR="00767A1C" w:rsidRPr="006F193A">
        <w:rPr>
          <w:rFonts w:ascii="Arial" w:hAnsi="Arial" w:cs="Arial"/>
        </w:rPr>
        <w:t>te</w:t>
      </w:r>
      <w:r w:rsidRPr="006F193A">
        <w:rPr>
          <w:rFonts w:ascii="Arial" w:hAnsi="Arial" w:cs="Arial"/>
        </w:rPr>
        <w:t xml:space="preserve"> planeerimiseks. Riskimudel võimaldab järelevalve</w:t>
      </w:r>
      <w:r w:rsidR="00767A1C" w:rsidRPr="006F193A">
        <w:rPr>
          <w:rFonts w:ascii="Arial" w:hAnsi="Arial" w:cs="Arial"/>
        </w:rPr>
        <w:t>te</w:t>
      </w:r>
      <w:r w:rsidRPr="006F193A">
        <w:rPr>
          <w:rFonts w:ascii="Arial" w:hAnsi="Arial" w:cs="Arial"/>
        </w:rPr>
        <w:t xml:space="preserve"> planeerimisel ja läbi viimisel keskenduda just nendele KOV-dele, kus on enim riskitegureid. Järelevalve on eelkõige ennetusele suunatud tegevus, </w:t>
      </w:r>
      <w:r w:rsidR="00767A1C" w:rsidRPr="006F193A">
        <w:rPr>
          <w:rFonts w:ascii="Arial" w:hAnsi="Arial" w:cs="Arial"/>
        </w:rPr>
        <w:t>riskimudel</w:t>
      </w:r>
      <w:r w:rsidRPr="006F193A">
        <w:rPr>
          <w:rFonts w:ascii="Arial" w:hAnsi="Arial" w:cs="Arial"/>
        </w:rPr>
        <w:t xml:space="preserve"> võimaldab analüüsides olemasolevat lastekaitsetöö korraldust ning juhtumimenetlusi, suunata KOV seadusenõuete täitmisele ning paremale lastekaitsetöö kvaliteedile. </w:t>
      </w:r>
    </w:p>
    <w:p w14:paraId="1D4BA728" w14:textId="549352AF" w:rsidR="00321A91" w:rsidRPr="006F193A" w:rsidRDefault="00767A1C" w:rsidP="005637D6">
      <w:pPr>
        <w:spacing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>R</w:t>
      </w:r>
      <w:r w:rsidR="005637D6" w:rsidRPr="006F193A">
        <w:rPr>
          <w:rFonts w:ascii="Arial" w:hAnsi="Arial" w:cs="Arial"/>
        </w:rPr>
        <w:t xml:space="preserve">iskimudeli väljatöötamiseks oli korraldatud hange </w:t>
      </w:r>
      <w:r w:rsidR="00D55212" w:rsidRPr="006F193A">
        <w:rPr>
          <w:rFonts w:ascii="Arial" w:hAnsi="Arial" w:cs="Arial"/>
        </w:rPr>
        <w:t xml:space="preserve">ning selle tulemusel sai </w:t>
      </w:r>
      <w:r w:rsidRPr="006F193A">
        <w:rPr>
          <w:rFonts w:ascii="Arial" w:hAnsi="Arial" w:cs="Arial"/>
        </w:rPr>
        <w:t xml:space="preserve">hanke võitjaga </w:t>
      </w:r>
      <w:r w:rsidR="00D55212" w:rsidRPr="006F193A">
        <w:rPr>
          <w:rFonts w:ascii="Arial" w:hAnsi="Arial" w:cs="Arial"/>
        </w:rPr>
        <w:t xml:space="preserve">AS PricewaterhouseCoopers Advisors </w:t>
      </w:r>
      <w:r w:rsidR="00321A91" w:rsidRPr="006F193A">
        <w:rPr>
          <w:rFonts w:ascii="Arial" w:hAnsi="Arial" w:cs="Arial"/>
        </w:rPr>
        <w:t xml:space="preserve">(PwC) </w:t>
      </w:r>
      <w:r w:rsidR="00D55212" w:rsidRPr="006F193A">
        <w:rPr>
          <w:rFonts w:ascii="Arial" w:hAnsi="Arial" w:cs="Arial"/>
        </w:rPr>
        <w:t xml:space="preserve">sõlmitud töövõtuleping. </w:t>
      </w:r>
      <w:r w:rsidR="00321A91" w:rsidRPr="006F193A">
        <w:rPr>
          <w:rFonts w:ascii="Arial" w:hAnsi="Arial" w:cs="Arial"/>
        </w:rPr>
        <w:t>2025</w:t>
      </w:r>
      <w:r w:rsidR="007A5D92" w:rsidRPr="006F193A">
        <w:rPr>
          <w:rFonts w:ascii="Arial" w:hAnsi="Arial" w:cs="Arial"/>
        </w:rPr>
        <w:t>. aasta</w:t>
      </w:r>
      <w:r w:rsidR="00321A91" w:rsidRPr="006F193A">
        <w:rPr>
          <w:rFonts w:ascii="Arial" w:hAnsi="Arial" w:cs="Arial"/>
        </w:rPr>
        <w:t xml:space="preserve"> septembrist novembrini toimusid erinevad tegevused analüüsimisvahendi loomiseks, testimiseks ja juhendmaterjali väljatöötamiseks</w:t>
      </w:r>
      <w:r w:rsidR="007A5D92" w:rsidRPr="006F193A">
        <w:rPr>
          <w:rFonts w:ascii="Arial" w:hAnsi="Arial" w:cs="Arial"/>
        </w:rPr>
        <w:t xml:space="preserve"> ning PwC töö lõpeb </w:t>
      </w:r>
      <w:r w:rsidRPr="006F193A">
        <w:rPr>
          <w:rFonts w:ascii="Arial" w:hAnsi="Arial" w:cs="Arial"/>
        </w:rPr>
        <w:t xml:space="preserve">12.12.2025 </w:t>
      </w:r>
      <w:r w:rsidR="007A5D92" w:rsidRPr="006F193A">
        <w:rPr>
          <w:rFonts w:ascii="Arial" w:hAnsi="Arial" w:cs="Arial"/>
        </w:rPr>
        <w:t xml:space="preserve">lõpliku töö vastuvõtmise, sealhulgas </w:t>
      </w:r>
      <w:r w:rsidR="00321A91" w:rsidRPr="006F193A">
        <w:rPr>
          <w:rFonts w:ascii="Arial" w:hAnsi="Arial" w:cs="Arial"/>
        </w:rPr>
        <w:t>analüüsivahendi tulemuste tutvustami</w:t>
      </w:r>
      <w:r w:rsidR="007A5D92" w:rsidRPr="006F193A">
        <w:rPr>
          <w:rFonts w:ascii="Arial" w:hAnsi="Arial" w:cs="Arial"/>
        </w:rPr>
        <w:t>s</w:t>
      </w:r>
      <w:r w:rsidR="00321A91" w:rsidRPr="006F193A">
        <w:rPr>
          <w:rFonts w:ascii="Arial" w:hAnsi="Arial" w:cs="Arial"/>
        </w:rPr>
        <w:t>e/koolituste läbiviimi</w:t>
      </w:r>
      <w:r w:rsidR="007A5D92" w:rsidRPr="006F193A">
        <w:rPr>
          <w:rFonts w:ascii="Arial" w:hAnsi="Arial" w:cs="Arial"/>
        </w:rPr>
        <w:t>sega</w:t>
      </w:r>
      <w:r w:rsidR="00321A91" w:rsidRPr="006F193A">
        <w:rPr>
          <w:rFonts w:ascii="Arial" w:hAnsi="Arial" w:cs="Arial"/>
        </w:rPr>
        <w:t xml:space="preserve"> nii lõppkasutajatele kui ka tehnilistele kasutajatele. </w:t>
      </w:r>
    </w:p>
    <w:p w14:paraId="605CEB0A" w14:textId="2C21A51F" w:rsidR="003C5152" w:rsidRPr="006F193A" w:rsidRDefault="00767A1C" w:rsidP="003C5152">
      <w:pPr>
        <w:spacing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>11.12.2025 k</w:t>
      </w:r>
      <w:r w:rsidR="003C5152" w:rsidRPr="006F193A">
        <w:rPr>
          <w:rFonts w:ascii="Arial" w:hAnsi="Arial" w:cs="Arial"/>
        </w:rPr>
        <w:t xml:space="preserve">ontaktkoolituste eesmärgiks on KOV lastekaitse korralduse ja lastekaitsetöö üle tehtava haldusjärelevalve riskimudeli töö tulemite tutvustamine, </w:t>
      </w:r>
      <w:r w:rsidR="00552A4B" w:rsidRPr="006F193A">
        <w:rPr>
          <w:rFonts w:ascii="Arial" w:hAnsi="Arial" w:cs="Arial"/>
        </w:rPr>
        <w:t xml:space="preserve">analüüsivahendi </w:t>
      </w:r>
      <w:r w:rsidR="003C5152" w:rsidRPr="006F193A">
        <w:rPr>
          <w:rFonts w:ascii="Arial" w:hAnsi="Arial" w:cs="Arial"/>
        </w:rPr>
        <w:t>testimine ning riskimudeli muutmine ja/või täiendamine lähtuvalt testimise tulemusest ja SKA spetsialistide tagasisidest. Koolitused toimuvad kahes moodulis ja mõlema mooduli kestus koos praktiliste harjutuste ja ülesannetega on kuni 3 tundi.</w:t>
      </w:r>
    </w:p>
    <w:p w14:paraId="3D12E8E3" w14:textId="61A86ED8" w:rsidR="003C5152" w:rsidRPr="006F193A" w:rsidRDefault="00A12901" w:rsidP="003C5152">
      <w:pPr>
        <w:spacing w:line="240" w:lineRule="auto"/>
        <w:jc w:val="both"/>
      </w:pPr>
      <w:r w:rsidRPr="006F193A">
        <w:rPr>
          <w:rFonts w:ascii="Arial" w:hAnsi="Arial" w:cs="Arial"/>
        </w:rPr>
        <w:t>K</w:t>
      </w:r>
      <w:r w:rsidR="00767A1C" w:rsidRPr="006F193A">
        <w:rPr>
          <w:rFonts w:ascii="Arial" w:hAnsi="Arial" w:cs="Arial"/>
        </w:rPr>
        <w:t>ontaktkoolituse e</w:t>
      </w:r>
      <w:r w:rsidR="003C5152" w:rsidRPr="006F193A">
        <w:rPr>
          <w:rFonts w:ascii="Arial" w:hAnsi="Arial" w:cs="Arial"/>
        </w:rPr>
        <w:t>sime</w:t>
      </w:r>
      <w:r w:rsidR="00767A1C" w:rsidRPr="006F193A">
        <w:rPr>
          <w:rFonts w:ascii="Arial" w:hAnsi="Arial" w:cs="Arial"/>
        </w:rPr>
        <w:t>n</w:t>
      </w:r>
      <w:r w:rsidR="003C5152" w:rsidRPr="006F193A">
        <w:rPr>
          <w:rFonts w:ascii="Arial" w:hAnsi="Arial" w:cs="Arial"/>
        </w:rPr>
        <w:t xml:space="preserve">e moodul </w:t>
      </w:r>
      <w:r w:rsidRPr="006F193A">
        <w:rPr>
          <w:rFonts w:ascii="Arial" w:hAnsi="Arial" w:cs="Arial"/>
        </w:rPr>
        <w:t xml:space="preserve">lõppkasutajatele </w:t>
      </w:r>
      <w:r w:rsidR="00321A91" w:rsidRPr="006F193A">
        <w:rPr>
          <w:rFonts w:ascii="Arial" w:hAnsi="Arial" w:cs="Arial"/>
        </w:rPr>
        <w:t xml:space="preserve">toimub 11.12.2025 kell 10:00-13:00 ning </w:t>
      </w:r>
      <w:r w:rsidR="003C5152" w:rsidRPr="006F193A">
        <w:rPr>
          <w:rFonts w:ascii="Arial" w:hAnsi="Arial" w:cs="Arial"/>
        </w:rPr>
        <w:t>tei</w:t>
      </w:r>
      <w:r w:rsidR="00767A1C" w:rsidRPr="006F193A">
        <w:rPr>
          <w:rFonts w:ascii="Arial" w:hAnsi="Arial" w:cs="Arial"/>
        </w:rPr>
        <w:t>n</w:t>
      </w:r>
      <w:r w:rsidR="003C5152" w:rsidRPr="006F193A">
        <w:rPr>
          <w:rFonts w:ascii="Arial" w:hAnsi="Arial" w:cs="Arial"/>
        </w:rPr>
        <w:t>e moodul</w:t>
      </w:r>
      <w:r w:rsidR="00321A91" w:rsidRPr="006F193A">
        <w:rPr>
          <w:rFonts w:ascii="Arial" w:hAnsi="Arial" w:cs="Arial"/>
        </w:rPr>
        <w:t xml:space="preserve"> </w:t>
      </w:r>
      <w:r w:rsidRPr="006F193A">
        <w:rPr>
          <w:rFonts w:ascii="Arial" w:hAnsi="Arial" w:cs="Arial"/>
        </w:rPr>
        <w:t xml:space="preserve">tehnilistele kasutajatele </w:t>
      </w:r>
      <w:r w:rsidR="00321A91" w:rsidRPr="006F193A">
        <w:rPr>
          <w:rFonts w:ascii="Arial" w:hAnsi="Arial" w:cs="Arial"/>
        </w:rPr>
        <w:t xml:space="preserve">toimub 11.12.2025 kell 14.00-17.00. </w:t>
      </w:r>
      <w:r w:rsidR="008B161E" w:rsidRPr="006F193A">
        <w:rPr>
          <w:rFonts w:ascii="Arial" w:hAnsi="Arial" w:cs="Arial"/>
        </w:rPr>
        <w:t xml:space="preserve">Mõlemad koolitused </w:t>
      </w:r>
      <w:r w:rsidR="00F501A2" w:rsidRPr="006F193A">
        <w:rPr>
          <w:rFonts w:ascii="Arial" w:hAnsi="Arial" w:cs="Arial"/>
        </w:rPr>
        <w:t>on planeeritud</w:t>
      </w:r>
      <w:r w:rsidR="008B161E" w:rsidRPr="006F193A">
        <w:rPr>
          <w:rFonts w:ascii="Arial" w:hAnsi="Arial" w:cs="Arial"/>
        </w:rPr>
        <w:t xml:space="preserve"> PwC kontoris, aadressil Tatari 1, Tallinn.</w:t>
      </w:r>
      <w:r w:rsidR="009D55C4" w:rsidRPr="006F193A">
        <w:t xml:space="preserve"> </w:t>
      </w:r>
    </w:p>
    <w:p w14:paraId="115779F8" w14:textId="77777777" w:rsidR="00F11D6E" w:rsidRDefault="003137F7" w:rsidP="003137F7">
      <w:pPr>
        <w:spacing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 xml:space="preserve">Selleks, et </w:t>
      </w:r>
      <w:r w:rsidR="00B56FE9" w:rsidRPr="006F193A">
        <w:rPr>
          <w:rFonts w:ascii="Arial" w:hAnsi="Arial" w:cs="Arial"/>
        </w:rPr>
        <w:t xml:space="preserve">korraldatud analüüsivahendi 11.12.2025 </w:t>
      </w:r>
      <w:r w:rsidRPr="006F193A">
        <w:rPr>
          <w:rFonts w:ascii="Arial" w:hAnsi="Arial" w:cs="Arial"/>
        </w:rPr>
        <w:t>tutvustamine/kontaktkoolitus</w:t>
      </w:r>
      <w:r w:rsidR="003C5152" w:rsidRPr="006F193A">
        <w:rPr>
          <w:rFonts w:ascii="Arial" w:hAnsi="Arial" w:cs="Arial"/>
        </w:rPr>
        <w:t>t</w:t>
      </w:r>
      <w:r w:rsidRPr="006F193A">
        <w:rPr>
          <w:rFonts w:ascii="Arial" w:hAnsi="Arial" w:cs="Arial"/>
        </w:rPr>
        <w:t>e</w:t>
      </w:r>
      <w:r w:rsidR="003C5152" w:rsidRPr="006F193A">
        <w:rPr>
          <w:rFonts w:ascii="Arial" w:hAnsi="Arial" w:cs="Arial"/>
        </w:rPr>
        <w:t xml:space="preserve"> moodulid</w:t>
      </w:r>
      <w:r w:rsidRPr="006F193A">
        <w:rPr>
          <w:rFonts w:ascii="Arial" w:hAnsi="Arial" w:cs="Arial"/>
        </w:rPr>
        <w:t xml:space="preserve"> oleksid tulemuslikud</w:t>
      </w:r>
      <w:r w:rsidR="003C5152" w:rsidRPr="006F193A">
        <w:rPr>
          <w:rFonts w:ascii="Arial" w:hAnsi="Arial" w:cs="Arial"/>
        </w:rPr>
        <w:t>,</w:t>
      </w:r>
      <w:r w:rsidRPr="006F193A">
        <w:rPr>
          <w:rFonts w:ascii="Arial" w:hAnsi="Arial" w:cs="Arial"/>
        </w:rPr>
        <w:t xml:space="preserve"> </w:t>
      </w:r>
      <w:r w:rsidR="00B56FE9" w:rsidRPr="006F193A">
        <w:rPr>
          <w:rFonts w:ascii="Arial" w:hAnsi="Arial" w:cs="Arial"/>
        </w:rPr>
        <w:t xml:space="preserve">produktiivsed </w:t>
      </w:r>
      <w:r w:rsidR="003C5152" w:rsidRPr="006F193A">
        <w:rPr>
          <w:rFonts w:ascii="Arial" w:hAnsi="Arial" w:cs="Arial"/>
        </w:rPr>
        <w:t>ja</w:t>
      </w:r>
      <w:r w:rsidRPr="006F193A">
        <w:rPr>
          <w:rFonts w:ascii="Arial" w:hAnsi="Arial" w:cs="Arial"/>
        </w:rPr>
        <w:t xml:space="preserve"> sujuva</w:t>
      </w:r>
      <w:r w:rsidR="00B56FE9" w:rsidRPr="006F193A">
        <w:rPr>
          <w:rFonts w:ascii="Arial" w:hAnsi="Arial" w:cs="Arial"/>
        </w:rPr>
        <w:t>d</w:t>
      </w:r>
      <w:r w:rsidRPr="006F193A">
        <w:rPr>
          <w:rFonts w:ascii="Arial" w:hAnsi="Arial" w:cs="Arial"/>
        </w:rPr>
        <w:t xml:space="preserve">, </w:t>
      </w:r>
      <w:r w:rsidR="00CD0082" w:rsidRPr="006F193A">
        <w:rPr>
          <w:rFonts w:ascii="Arial" w:hAnsi="Arial" w:cs="Arial"/>
        </w:rPr>
        <w:t>korraldatakse kohvipausid kohapeal</w:t>
      </w:r>
      <w:r w:rsidRPr="006F193A">
        <w:rPr>
          <w:rFonts w:ascii="Arial" w:hAnsi="Arial" w:cs="Arial"/>
        </w:rPr>
        <w:t xml:space="preserve">. </w:t>
      </w:r>
      <w:r w:rsidR="00A818CE" w:rsidRPr="006F193A">
        <w:rPr>
          <w:rFonts w:ascii="Arial" w:hAnsi="Arial" w:cs="Arial"/>
        </w:rPr>
        <w:t xml:space="preserve">Pakkumisi kahe kohvipausi tagamiseks küsiti hankelepingu nr 5.2-9/4755-1 alusel. </w:t>
      </w:r>
    </w:p>
    <w:p w14:paraId="5DE61B63" w14:textId="1D0CDBC3" w:rsidR="003137F7" w:rsidRPr="006F193A" w:rsidRDefault="00A818CE" w:rsidP="003137F7">
      <w:pPr>
        <w:spacing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 xml:space="preserve">Minikonkursi kutse toitlustuse tellimiseks </w:t>
      </w:r>
      <w:r w:rsidR="003137F7" w:rsidRPr="006F193A">
        <w:rPr>
          <w:rFonts w:ascii="Arial" w:hAnsi="Arial" w:cs="Arial"/>
        </w:rPr>
        <w:t xml:space="preserve">saadeti </w:t>
      </w:r>
      <w:r w:rsidRPr="006F193A">
        <w:rPr>
          <w:rFonts w:ascii="Arial" w:hAnsi="Arial" w:cs="Arial"/>
        </w:rPr>
        <w:t>kaheksale</w:t>
      </w:r>
      <w:r w:rsidR="003137F7" w:rsidRPr="006F193A">
        <w:rPr>
          <w:rFonts w:ascii="Arial" w:hAnsi="Arial" w:cs="Arial"/>
        </w:rPr>
        <w:t xml:space="preserve"> </w:t>
      </w:r>
      <w:r w:rsidR="009224A0" w:rsidRPr="006F193A">
        <w:rPr>
          <w:rFonts w:ascii="Arial" w:hAnsi="Arial" w:cs="Arial"/>
        </w:rPr>
        <w:t xml:space="preserve">Harjumaal </w:t>
      </w:r>
      <w:r w:rsidR="003137F7" w:rsidRPr="006F193A">
        <w:rPr>
          <w:rFonts w:ascii="Arial" w:hAnsi="Arial" w:cs="Arial"/>
        </w:rPr>
        <w:t>toitlustust pakkuvasse ettevõttesse:</w:t>
      </w:r>
      <w:r w:rsidR="00B56FE9" w:rsidRPr="006F193A">
        <w:rPr>
          <w:rFonts w:ascii="Arial" w:hAnsi="Arial" w:cs="Arial"/>
        </w:rPr>
        <w:t xml:space="preserve"> </w:t>
      </w:r>
    </w:p>
    <w:p w14:paraId="30207B45" w14:textId="26708983" w:rsidR="003137F7" w:rsidRPr="006F193A" w:rsidRDefault="00CC27F4" w:rsidP="00B56FE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lastRenderedPageBreak/>
        <w:t>Fredo Restoranid OÜ</w:t>
      </w:r>
      <w:r w:rsidR="00B56FE9" w:rsidRPr="006F193A">
        <w:rPr>
          <w:rFonts w:ascii="Arial" w:hAnsi="Arial" w:cs="Arial"/>
        </w:rPr>
        <w:t>;</w:t>
      </w:r>
    </w:p>
    <w:p w14:paraId="34959831" w14:textId="77132963" w:rsidR="00CC27F4" w:rsidRPr="006F193A" w:rsidRDefault="00CC27F4" w:rsidP="00A1290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>JAHH Catering OÜ;</w:t>
      </w:r>
    </w:p>
    <w:p w14:paraId="35279FBF" w14:textId="1F25E576" w:rsidR="00CC27F4" w:rsidRPr="006F193A" w:rsidRDefault="00CC27F4" w:rsidP="00A1290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>Tark Catering OÜ</w:t>
      </w:r>
    </w:p>
    <w:p w14:paraId="311D332E" w14:textId="77777777" w:rsidR="009224A0" w:rsidRPr="006F193A" w:rsidRDefault="00CC27F4" w:rsidP="00A1290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>Canteen OÜ</w:t>
      </w:r>
      <w:r w:rsidR="009224A0" w:rsidRPr="006F193A">
        <w:rPr>
          <w:rFonts w:ascii="Arial" w:hAnsi="Arial" w:cs="Arial"/>
        </w:rPr>
        <w:t>;</w:t>
      </w:r>
    </w:p>
    <w:p w14:paraId="0EA54401" w14:textId="77777777" w:rsidR="009224A0" w:rsidRPr="006F193A" w:rsidRDefault="009224A0" w:rsidP="00A1290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>Fun Dining OÜ;</w:t>
      </w:r>
    </w:p>
    <w:p w14:paraId="095EFC33" w14:textId="77777777" w:rsidR="009224A0" w:rsidRPr="006F193A" w:rsidRDefault="009224A0" w:rsidP="00A1290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>Catering OÜ;</w:t>
      </w:r>
    </w:p>
    <w:p w14:paraId="68A50681" w14:textId="77777777" w:rsidR="009224A0" w:rsidRPr="006F193A" w:rsidRDefault="009224A0" w:rsidP="00A1290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>OÜ Plus Catering;</w:t>
      </w:r>
    </w:p>
    <w:p w14:paraId="77FAD5BC" w14:textId="40C0F655" w:rsidR="00B56FE9" w:rsidRPr="006F193A" w:rsidRDefault="009224A0" w:rsidP="00A1290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>ABCatering OÜ</w:t>
      </w:r>
      <w:r w:rsidR="00B56FE9" w:rsidRPr="006F193A">
        <w:rPr>
          <w:rFonts w:ascii="Arial" w:hAnsi="Arial" w:cs="Arial"/>
        </w:rPr>
        <w:t>.</w:t>
      </w:r>
    </w:p>
    <w:p w14:paraId="7941A85B" w14:textId="200A6CDD" w:rsidR="00B56FE9" w:rsidRPr="006F193A" w:rsidRDefault="00B56FE9" w:rsidP="00B56FE9">
      <w:pPr>
        <w:keepNext/>
        <w:keepLines/>
        <w:spacing w:before="120" w:after="100" w:afterAutospacing="1" w:line="240" w:lineRule="auto"/>
        <w:ind w:right="140"/>
        <w:jc w:val="both"/>
        <w:outlineLvl w:val="0"/>
        <w:rPr>
          <w:rFonts w:ascii="Arial" w:hAnsi="Arial" w:cs="Arial"/>
          <w:b/>
          <w:bCs/>
        </w:rPr>
      </w:pPr>
      <w:r w:rsidRPr="006F193A">
        <w:rPr>
          <w:rFonts w:ascii="Arial" w:hAnsi="Arial" w:cs="Arial"/>
          <w:b/>
          <w:bCs/>
        </w:rPr>
        <w:t>Pakkumise tulemused</w:t>
      </w:r>
      <w:r w:rsidR="009224A0" w:rsidRPr="006F193A">
        <w:rPr>
          <w:rFonts w:ascii="Arial" w:hAnsi="Arial" w:cs="Arial"/>
          <w:b/>
          <w:bCs/>
        </w:rPr>
        <w:t xml:space="preserve"> (hinnad on KM-ga</w:t>
      </w:r>
      <w:r w:rsidR="006F193A" w:rsidRPr="006F193A">
        <w:rPr>
          <w:rFonts w:ascii="Arial" w:hAnsi="Arial" w:cs="Arial"/>
          <w:b/>
          <w:bCs/>
        </w:rPr>
        <w:t>, arvestusega 14 ja 12 inimest</w:t>
      </w:r>
      <w:r w:rsidR="009224A0" w:rsidRPr="006F193A">
        <w:rPr>
          <w:rFonts w:ascii="Arial" w:hAnsi="Arial" w:cs="Arial"/>
          <w:b/>
          <w:bCs/>
        </w:rPr>
        <w:t>)</w:t>
      </w:r>
      <w:r w:rsidRPr="006F193A">
        <w:rPr>
          <w:rFonts w:ascii="Arial" w:hAnsi="Arial" w:cs="Arial"/>
          <w:b/>
          <w:bCs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65"/>
        <w:gridCol w:w="1587"/>
        <w:gridCol w:w="3881"/>
        <w:gridCol w:w="1276"/>
      </w:tblGrid>
      <w:tr w:rsidR="007E3AE0" w:rsidRPr="006F193A" w14:paraId="00E9CF1F" w14:textId="77777777" w:rsidTr="007E3AE0">
        <w:trPr>
          <w:trHeight w:val="598"/>
        </w:trPr>
        <w:tc>
          <w:tcPr>
            <w:tcW w:w="2465" w:type="dxa"/>
          </w:tcPr>
          <w:p w14:paraId="659C6990" w14:textId="66F8349F" w:rsidR="007E3AE0" w:rsidRPr="006F193A" w:rsidRDefault="007E3AE0" w:rsidP="00CC27F4">
            <w:pPr>
              <w:pStyle w:val="NoSpacing"/>
              <w:rPr>
                <w:rFonts w:ascii="Arial" w:hAnsi="Arial" w:cs="Arial"/>
                <w:b/>
                <w:bCs/>
                <w:lang w:val="et-EE"/>
              </w:rPr>
            </w:pPr>
            <w:r w:rsidRPr="006F193A">
              <w:rPr>
                <w:rFonts w:ascii="Arial" w:hAnsi="Arial" w:cs="Arial"/>
                <w:b/>
                <w:bCs/>
                <w:lang w:val="et-EE"/>
              </w:rPr>
              <w:t>Ettevõte</w:t>
            </w:r>
          </w:p>
        </w:tc>
        <w:tc>
          <w:tcPr>
            <w:tcW w:w="1587" w:type="dxa"/>
          </w:tcPr>
          <w:p w14:paraId="45E9BE77" w14:textId="72BCECA6" w:rsidR="007E3AE0" w:rsidRPr="006F193A" w:rsidRDefault="007E3AE0" w:rsidP="00CC27F4">
            <w:pPr>
              <w:pStyle w:val="NoSpacing"/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JAH</w:t>
            </w:r>
            <w:r w:rsidRPr="006F193A">
              <w:rPr>
                <w:rFonts w:ascii="Arial" w:hAnsi="Arial" w:cs="Arial"/>
                <w:b/>
                <w:bCs/>
                <w:lang w:val="et-EE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t-EE"/>
              </w:rPr>
              <w:t>v</w:t>
            </w:r>
            <w:r w:rsidRPr="006F193A">
              <w:rPr>
                <w:rFonts w:ascii="Arial" w:hAnsi="Arial" w:cs="Arial"/>
                <w:b/>
                <w:bCs/>
                <w:lang w:val="et-EE"/>
              </w:rPr>
              <w:t>astab/</w:t>
            </w:r>
            <w:r>
              <w:rPr>
                <w:rFonts w:ascii="Arial" w:hAnsi="Arial" w:cs="Arial"/>
                <w:b/>
                <w:bCs/>
                <w:lang w:val="et-EE"/>
              </w:rPr>
              <w:t xml:space="preserve"> EI</w:t>
            </w:r>
            <w:r w:rsidRPr="006F193A">
              <w:rPr>
                <w:rFonts w:ascii="Arial" w:hAnsi="Arial" w:cs="Arial"/>
                <w:b/>
                <w:bCs/>
                <w:lang w:val="et-EE"/>
              </w:rPr>
              <w:t xml:space="preserve"> vasta </w:t>
            </w:r>
          </w:p>
        </w:tc>
        <w:tc>
          <w:tcPr>
            <w:tcW w:w="3881" w:type="dxa"/>
          </w:tcPr>
          <w:p w14:paraId="26AF0EE3" w14:textId="2D5C3854" w:rsidR="007E3AE0" w:rsidRPr="006F193A" w:rsidRDefault="007E3AE0" w:rsidP="00CC27F4">
            <w:pPr>
              <w:pStyle w:val="NoSpacing"/>
              <w:rPr>
                <w:rFonts w:ascii="Arial" w:hAnsi="Arial" w:cs="Arial"/>
                <w:b/>
                <w:bCs/>
                <w:lang w:val="et-EE"/>
              </w:rPr>
            </w:pPr>
            <w:r w:rsidRPr="006F193A">
              <w:rPr>
                <w:rFonts w:ascii="Arial" w:hAnsi="Arial" w:cs="Arial"/>
                <w:b/>
                <w:bCs/>
                <w:lang w:val="et-EE"/>
              </w:rPr>
              <w:t>Märkused</w:t>
            </w:r>
          </w:p>
        </w:tc>
        <w:tc>
          <w:tcPr>
            <w:tcW w:w="1276" w:type="dxa"/>
          </w:tcPr>
          <w:p w14:paraId="495B7F0C" w14:textId="7F4E123C" w:rsidR="007E3AE0" w:rsidRPr="006F193A" w:rsidRDefault="007E3AE0" w:rsidP="00CC27F4">
            <w:pPr>
              <w:keepNext/>
              <w:keepLines/>
              <w:spacing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b/>
                <w:bCs/>
                <w:lang w:val="et-EE"/>
              </w:rPr>
            </w:pPr>
            <w:r w:rsidRPr="006F193A">
              <w:rPr>
                <w:rFonts w:ascii="Arial" w:hAnsi="Arial" w:cs="Arial"/>
                <w:b/>
                <w:bCs/>
                <w:lang w:val="et-EE"/>
              </w:rPr>
              <w:t>Kokku</w:t>
            </w:r>
          </w:p>
        </w:tc>
      </w:tr>
      <w:tr w:rsidR="007E3AE0" w:rsidRPr="006F193A" w14:paraId="3ED4B913" w14:textId="77777777" w:rsidTr="007E3AE0">
        <w:tc>
          <w:tcPr>
            <w:tcW w:w="2465" w:type="dxa"/>
          </w:tcPr>
          <w:p w14:paraId="2EB45458" w14:textId="30BE8969" w:rsidR="007E3AE0" w:rsidRPr="005412B7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color w:val="FF0000"/>
                <w:lang w:val="et-EE"/>
              </w:rPr>
            </w:pPr>
            <w:r w:rsidRPr="00E92A1C">
              <w:rPr>
                <w:rFonts w:ascii="Arial" w:hAnsi="Arial" w:cs="Arial"/>
                <w:lang w:val="et-EE"/>
              </w:rPr>
              <w:t>Fredo Restoranid OÜ</w:t>
            </w:r>
          </w:p>
        </w:tc>
        <w:tc>
          <w:tcPr>
            <w:tcW w:w="1587" w:type="dxa"/>
          </w:tcPr>
          <w:p w14:paraId="39E471C2" w14:textId="4183E76E" w:rsidR="007E3AE0" w:rsidRPr="006F193A" w:rsidRDefault="00CD57C4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JAH</w:t>
            </w:r>
          </w:p>
        </w:tc>
        <w:tc>
          <w:tcPr>
            <w:tcW w:w="3881" w:type="dxa"/>
          </w:tcPr>
          <w:p w14:paraId="7AEFF324" w14:textId="7C523615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</w:tcPr>
          <w:p w14:paraId="023B9A7C" w14:textId="531AA116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b/>
                <w:bCs/>
                <w:lang w:val="et-EE"/>
              </w:rPr>
            </w:pPr>
            <w:r w:rsidRPr="006F193A">
              <w:rPr>
                <w:rFonts w:ascii="Arial" w:hAnsi="Arial" w:cs="Arial"/>
                <w:b/>
                <w:bCs/>
                <w:lang w:val="et-EE"/>
              </w:rPr>
              <w:t>550.25 €</w:t>
            </w:r>
          </w:p>
        </w:tc>
      </w:tr>
      <w:tr w:rsidR="007E3AE0" w:rsidRPr="006F193A" w14:paraId="18A876E9" w14:textId="77777777" w:rsidTr="007E3AE0">
        <w:tc>
          <w:tcPr>
            <w:tcW w:w="2465" w:type="dxa"/>
          </w:tcPr>
          <w:p w14:paraId="482FAB4A" w14:textId="26080878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 w:rsidRPr="006F193A">
              <w:rPr>
                <w:rFonts w:ascii="Arial" w:hAnsi="Arial" w:cs="Arial"/>
                <w:lang w:val="et-EE"/>
              </w:rPr>
              <w:t>JAHH Catering OÜ</w:t>
            </w:r>
          </w:p>
        </w:tc>
        <w:tc>
          <w:tcPr>
            <w:tcW w:w="1587" w:type="dxa"/>
          </w:tcPr>
          <w:p w14:paraId="19BE7149" w14:textId="77777777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</w:p>
        </w:tc>
        <w:tc>
          <w:tcPr>
            <w:tcW w:w="3881" w:type="dxa"/>
          </w:tcPr>
          <w:p w14:paraId="22919A5C" w14:textId="6EFC9AC2" w:rsidR="007E3AE0" w:rsidRPr="006F193A" w:rsidRDefault="00F11D6E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E</w:t>
            </w:r>
            <w:r w:rsidR="007E3AE0" w:rsidRPr="006F193A">
              <w:rPr>
                <w:rFonts w:ascii="Arial" w:hAnsi="Arial" w:cs="Arial"/>
                <w:lang w:val="et-EE"/>
              </w:rPr>
              <w:t>i saa sel päeval teenust pakkuda</w:t>
            </w:r>
          </w:p>
        </w:tc>
        <w:tc>
          <w:tcPr>
            <w:tcW w:w="1276" w:type="dxa"/>
          </w:tcPr>
          <w:p w14:paraId="728E242C" w14:textId="16A37F51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b/>
                <w:bCs/>
                <w:lang w:val="et-EE"/>
              </w:rPr>
            </w:pPr>
          </w:p>
        </w:tc>
      </w:tr>
      <w:tr w:rsidR="007E3AE0" w:rsidRPr="006F193A" w14:paraId="5DAF25B9" w14:textId="77777777" w:rsidTr="007E3AE0">
        <w:tc>
          <w:tcPr>
            <w:tcW w:w="2465" w:type="dxa"/>
          </w:tcPr>
          <w:p w14:paraId="72C84DA7" w14:textId="5D86D4DD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 w:rsidRPr="006F193A">
              <w:rPr>
                <w:rFonts w:ascii="Arial" w:hAnsi="Arial" w:cs="Arial"/>
                <w:lang w:val="et-EE"/>
              </w:rPr>
              <w:t>Tark Catering OÜ</w:t>
            </w:r>
          </w:p>
        </w:tc>
        <w:tc>
          <w:tcPr>
            <w:tcW w:w="1587" w:type="dxa"/>
          </w:tcPr>
          <w:p w14:paraId="170574BF" w14:textId="3B01E665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JAH</w:t>
            </w:r>
          </w:p>
        </w:tc>
        <w:tc>
          <w:tcPr>
            <w:tcW w:w="3881" w:type="dxa"/>
          </w:tcPr>
          <w:p w14:paraId="6F1432DD" w14:textId="3A0CC59A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</w:tcPr>
          <w:p w14:paraId="4F1859B4" w14:textId="275457E1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b/>
                <w:bCs/>
                <w:lang w:val="et-EE"/>
              </w:rPr>
            </w:pPr>
            <w:r w:rsidRPr="006F193A">
              <w:rPr>
                <w:rFonts w:ascii="Arial" w:hAnsi="Arial" w:cs="Arial"/>
                <w:b/>
                <w:bCs/>
                <w:lang w:val="et-EE"/>
              </w:rPr>
              <w:t>693.84 €</w:t>
            </w:r>
          </w:p>
        </w:tc>
      </w:tr>
      <w:tr w:rsidR="007E3AE0" w:rsidRPr="006F193A" w14:paraId="1AC2771E" w14:textId="77777777" w:rsidTr="00CD57C4">
        <w:trPr>
          <w:trHeight w:val="715"/>
        </w:trPr>
        <w:tc>
          <w:tcPr>
            <w:tcW w:w="2465" w:type="dxa"/>
          </w:tcPr>
          <w:p w14:paraId="30C18905" w14:textId="5D377D92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 w:rsidRPr="006F193A">
              <w:rPr>
                <w:rFonts w:ascii="Arial" w:hAnsi="Arial" w:cs="Arial"/>
                <w:lang w:val="et-EE"/>
              </w:rPr>
              <w:t>Canteen OÜ</w:t>
            </w:r>
          </w:p>
        </w:tc>
        <w:tc>
          <w:tcPr>
            <w:tcW w:w="1587" w:type="dxa"/>
          </w:tcPr>
          <w:p w14:paraId="43DB1057" w14:textId="08F7D640" w:rsidR="007E3AE0" w:rsidRPr="009970D5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color w:val="FF0000"/>
                <w:lang w:val="et-EE"/>
              </w:rPr>
            </w:pPr>
            <w:r w:rsidRPr="00307172">
              <w:rPr>
                <w:rFonts w:ascii="Arial" w:hAnsi="Arial" w:cs="Arial"/>
                <w:lang w:val="et-EE"/>
              </w:rPr>
              <w:t>Ei</w:t>
            </w:r>
          </w:p>
        </w:tc>
        <w:tc>
          <w:tcPr>
            <w:tcW w:w="3881" w:type="dxa"/>
          </w:tcPr>
          <w:p w14:paraId="0BB2521B" w14:textId="5B96E52B" w:rsidR="007E3AE0" w:rsidRPr="006F193A" w:rsidRDefault="00F11D6E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E</w:t>
            </w:r>
            <w:r w:rsidRPr="00F11D6E">
              <w:rPr>
                <w:rFonts w:ascii="Arial" w:hAnsi="Arial" w:cs="Arial"/>
                <w:lang w:val="et-EE"/>
              </w:rPr>
              <w:t xml:space="preserve">simeseks pausiks </w:t>
            </w:r>
            <w:r w:rsidR="007E3AE0">
              <w:rPr>
                <w:rFonts w:ascii="Arial" w:hAnsi="Arial" w:cs="Arial"/>
                <w:lang w:val="et-EE"/>
              </w:rPr>
              <w:t>ei ole</w:t>
            </w:r>
            <w:r>
              <w:rPr>
                <w:rFonts w:ascii="Arial" w:hAnsi="Arial" w:cs="Arial"/>
                <w:lang w:val="et-EE"/>
              </w:rPr>
              <w:t xml:space="preserve"> pakutud</w:t>
            </w:r>
            <w:r w:rsidR="007E3AE0">
              <w:rPr>
                <w:rFonts w:ascii="Arial" w:hAnsi="Arial" w:cs="Arial"/>
                <w:lang w:val="et-EE"/>
              </w:rPr>
              <w:t xml:space="preserve">: </w:t>
            </w:r>
            <w:r w:rsidR="007E3AE0" w:rsidRPr="00307172">
              <w:rPr>
                <w:rFonts w:ascii="Arial" w:hAnsi="Arial" w:cs="Arial"/>
                <w:lang w:val="et-EE"/>
              </w:rPr>
              <w:t>juur/köögiviljavaag</w:t>
            </w:r>
            <w:r w:rsidR="007E3AE0">
              <w:rPr>
                <w:rFonts w:ascii="Arial" w:hAnsi="Arial" w:cs="Arial"/>
                <w:lang w:val="et-EE"/>
              </w:rPr>
              <w:t xml:space="preserve">en. </w:t>
            </w:r>
            <w:r>
              <w:rPr>
                <w:rFonts w:ascii="Arial" w:hAnsi="Arial" w:cs="Arial"/>
                <w:lang w:val="et-EE"/>
              </w:rPr>
              <w:t xml:space="preserve">Teiseks pausiks ei </w:t>
            </w:r>
            <w:r w:rsidR="007E3AE0">
              <w:rPr>
                <w:rFonts w:ascii="Arial" w:hAnsi="Arial" w:cs="Arial"/>
                <w:lang w:val="et-EE"/>
              </w:rPr>
              <w:t>ole</w:t>
            </w:r>
            <w:r>
              <w:rPr>
                <w:rFonts w:ascii="Arial" w:hAnsi="Arial" w:cs="Arial"/>
                <w:lang w:val="et-EE"/>
              </w:rPr>
              <w:t xml:space="preserve"> pakutud</w:t>
            </w:r>
            <w:r w:rsidR="007E3AE0">
              <w:rPr>
                <w:rFonts w:ascii="Arial" w:hAnsi="Arial" w:cs="Arial"/>
                <w:lang w:val="et-EE"/>
              </w:rPr>
              <w:t xml:space="preserve">: </w:t>
            </w:r>
            <w:r w:rsidR="007E3AE0" w:rsidRPr="00D622B9">
              <w:rPr>
                <w:rFonts w:ascii="Arial" w:hAnsi="Arial" w:cs="Arial"/>
                <w:lang w:val="et-EE"/>
              </w:rPr>
              <w:t>puuvilja</w:t>
            </w:r>
            <w:r w:rsidR="007E3AE0">
              <w:rPr>
                <w:rFonts w:ascii="Arial" w:hAnsi="Arial" w:cs="Arial"/>
                <w:lang w:val="et-EE"/>
              </w:rPr>
              <w:t xml:space="preserve">vaagen. </w:t>
            </w:r>
          </w:p>
        </w:tc>
        <w:tc>
          <w:tcPr>
            <w:tcW w:w="1276" w:type="dxa"/>
          </w:tcPr>
          <w:p w14:paraId="6E23AD7F" w14:textId="27CFCEE3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b/>
                <w:bCs/>
                <w:lang w:val="et-EE"/>
              </w:rPr>
            </w:pPr>
            <w:r w:rsidRPr="006F193A">
              <w:rPr>
                <w:rFonts w:ascii="Arial" w:hAnsi="Arial" w:cs="Arial"/>
                <w:b/>
                <w:bCs/>
                <w:lang w:val="et-EE"/>
              </w:rPr>
              <w:t>405.48 €</w:t>
            </w:r>
          </w:p>
        </w:tc>
      </w:tr>
      <w:tr w:rsidR="007E3AE0" w:rsidRPr="006F193A" w14:paraId="572FAA18" w14:textId="77777777" w:rsidTr="00CD57C4">
        <w:trPr>
          <w:trHeight w:val="1406"/>
        </w:trPr>
        <w:tc>
          <w:tcPr>
            <w:tcW w:w="2465" w:type="dxa"/>
          </w:tcPr>
          <w:p w14:paraId="1EFD9AC3" w14:textId="3A2450F3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 w:rsidRPr="006F193A">
              <w:rPr>
                <w:rFonts w:ascii="Arial" w:hAnsi="Arial" w:cs="Arial"/>
                <w:lang w:val="et-EE"/>
              </w:rPr>
              <w:t>Fun Dining OÜ</w:t>
            </w:r>
          </w:p>
        </w:tc>
        <w:tc>
          <w:tcPr>
            <w:tcW w:w="1587" w:type="dxa"/>
          </w:tcPr>
          <w:p w14:paraId="3F42F45A" w14:textId="7D1D1A74" w:rsidR="007E3AE0" w:rsidRPr="009970D5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EI</w:t>
            </w:r>
          </w:p>
        </w:tc>
        <w:tc>
          <w:tcPr>
            <w:tcW w:w="3881" w:type="dxa"/>
          </w:tcPr>
          <w:p w14:paraId="0226EC1B" w14:textId="64CA2669" w:rsidR="007E3AE0" w:rsidRPr="006F193A" w:rsidRDefault="00F11D6E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 w:rsidRPr="00F11D6E">
              <w:rPr>
                <w:rFonts w:ascii="Arial" w:hAnsi="Arial" w:cs="Arial"/>
                <w:lang w:val="et-EE"/>
              </w:rPr>
              <w:t>Esimeseks pausiks ei ole pakutud</w:t>
            </w:r>
            <w:r w:rsidR="007E3AE0">
              <w:rPr>
                <w:rFonts w:ascii="Arial" w:hAnsi="Arial" w:cs="Arial"/>
                <w:lang w:val="et-EE"/>
              </w:rPr>
              <w:t xml:space="preserve">: </w:t>
            </w:r>
            <w:r w:rsidR="007E3AE0" w:rsidRPr="00341251">
              <w:rPr>
                <w:rFonts w:ascii="Arial" w:hAnsi="Arial" w:cs="Arial"/>
                <w:lang w:val="et-EE"/>
              </w:rPr>
              <w:t>puuvilja- ja juur/köögiviljavaag</w:t>
            </w:r>
            <w:r w:rsidR="007E3AE0">
              <w:rPr>
                <w:rFonts w:ascii="Arial" w:hAnsi="Arial" w:cs="Arial"/>
                <w:lang w:val="et-EE"/>
              </w:rPr>
              <w:t>en</w:t>
            </w:r>
            <w:r w:rsidR="007E3AE0" w:rsidRPr="00341251">
              <w:rPr>
                <w:rFonts w:ascii="Arial" w:hAnsi="Arial" w:cs="Arial"/>
                <w:lang w:val="et-EE"/>
              </w:rPr>
              <w:t xml:space="preserve">, salati </w:t>
            </w:r>
            <w:r w:rsidRPr="00341251">
              <w:rPr>
                <w:rFonts w:ascii="Arial" w:hAnsi="Arial" w:cs="Arial"/>
                <w:lang w:val="et-EE"/>
              </w:rPr>
              <w:t>pokaal</w:t>
            </w:r>
            <w:r w:rsidR="007E3AE0">
              <w:rPr>
                <w:rFonts w:ascii="Arial" w:hAnsi="Arial" w:cs="Arial"/>
                <w:lang w:val="et-EE"/>
              </w:rPr>
              <w:t>,</w:t>
            </w:r>
            <w:r w:rsidR="007E3AE0" w:rsidRPr="00341251">
              <w:rPr>
                <w:rFonts w:ascii="Arial" w:hAnsi="Arial" w:cs="Arial"/>
                <w:lang w:val="et-EE"/>
              </w:rPr>
              <w:t xml:space="preserve"> kook.</w:t>
            </w:r>
            <w:r w:rsidR="007E3AE0">
              <w:rPr>
                <w:rFonts w:ascii="Arial" w:hAnsi="Arial" w:cs="Arial"/>
                <w:lang w:val="et-EE"/>
              </w:rPr>
              <w:t xml:space="preserve"> </w:t>
            </w:r>
            <w:r w:rsidRPr="00F11D6E">
              <w:rPr>
                <w:rFonts w:ascii="Arial" w:hAnsi="Arial" w:cs="Arial"/>
                <w:lang w:val="et-EE"/>
              </w:rPr>
              <w:t>Teiseks pausiks ei ole pakutud</w:t>
            </w:r>
            <w:r w:rsidR="007E3AE0">
              <w:rPr>
                <w:rFonts w:ascii="Arial" w:hAnsi="Arial" w:cs="Arial"/>
                <w:lang w:val="et-EE"/>
              </w:rPr>
              <w:t xml:space="preserve">: </w:t>
            </w:r>
            <w:r w:rsidR="007E3AE0" w:rsidRPr="00341251">
              <w:rPr>
                <w:rFonts w:ascii="Arial" w:hAnsi="Arial" w:cs="Arial"/>
                <w:lang w:val="et-EE"/>
              </w:rPr>
              <w:t>puuvilja- ja juur/</w:t>
            </w:r>
            <w:r w:rsidR="007E3AE0">
              <w:rPr>
                <w:rFonts w:ascii="Arial" w:hAnsi="Arial" w:cs="Arial"/>
                <w:lang w:val="et-EE"/>
              </w:rPr>
              <w:t xml:space="preserve"> </w:t>
            </w:r>
            <w:r w:rsidR="007E3AE0" w:rsidRPr="00341251">
              <w:rPr>
                <w:rFonts w:ascii="Arial" w:hAnsi="Arial" w:cs="Arial"/>
                <w:lang w:val="et-EE"/>
              </w:rPr>
              <w:t>köögiviljavaag</w:t>
            </w:r>
            <w:r w:rsidR="007E3AE0">
              <w:rPr>
                <w:rFonts w:ascii="Arial" w:hAnsi="Arial" w:cs="Arial"/>
                <w:lang w:val="et-EE"/>
              </w:rPr>
              <w:t>en</w:t>
            </w:r>
            <w:r w:rsidR="007E3AE0" w:rsidRPr="00341251">
              <w:rPr>
                <w:rFonts w:ascii="Arial" w:hAnsi="Arial" w:cs="Arial"/>
                <w:lang w:val="et-EE"/>
              </w:rPr>
              <w:t xml:space="preserve">, salati </w:t>
            </w:r>
            <w:r w:rsidRPr="00341251">
              <w:rPr>
                <w:rFonts w:ascii="Arial" w:hAnsi="Arial" w:cs="Arial"/>
                <w:lang w:val="et-EE"/>
              </w:rPr>
              <w:t>pokaal</w:t>
            </w:r>
            <w:r w:rsidR="007E3AE0" w:rsidRPr="00341251">
              <w:rPr>
                <w:rFonts w:ascii="Arial" w:hAnsi="Arial" w:cs="Arial"/>
                <w:lang w:val="et-EE"/>
              </w:rPr>
              <w:t>, marjasmuuti</w:t>
            </w:r>
            <w:r w:rsidR="00F7549C">
              <w:rPr>
                <w:rFonts w:ascii="Arial" w:hAnsi="Arial" w:cs="Arial"/>
                <w:lang w:val="et-EE"/>
              </w:rPr>
              <w:t>.</w:t>
            </w:r>
            <w:r w:rsidR="007E3AE0">
              <w:rPr>
                <w:rFonts w:ascii="Arial" w:hAnsi="Arial" w:cs="Arial"/>
                <w:lang w:val="et-EE"/>
              </w:rPr>
              <w:t xml:space="preserve"> </w:t>
            </w:r>
            <w:r>
              <w:rPr>
                <w:rFonts w:ascii="Arial" w:hAnsi="Arial" w:cs="Arial"/>
                <w:lang w:val="et-EE"/>
              </w:rPr>
              <w:t xml:space="preserve"> </w:t>
            </w:r>
          </w:p>
        </w:tc>
        <w:tc>
          <w:tcPr>
            <w:tcW w:w="1276" w:type="dxa"/>
          </w:tcPr>
          <w:p w14:paraId="6E86035A" w14:textId="6B0D8B5E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b/>
                <w:bCs/>
                <w:lang w:val="et-EE"/>
              </w:rPr>
            </w:pPr>
            <w:r w:rsidRPr="006F193A">
              <w:rPr>
                <w:rFonts w:ascii="Arial" w:hAnsi="Arial" w:cs="Arial"/>
                <w:b/>
                <w:bCs/>
                <w:lang w:val="et-EE"/>
              </w:rPr>
              <w:t>338.02 €</w:t>
            </w:r>
          </w:p>
        </w:tc>
      </w:tr>
      <w:tr w:rsidR="007E3AE0" w:rsidRPr="006F193A" w14:paraId="790131A7" w14:textId="77777777" w:rsidTr="007E3AE0">
        <w:tc>
          <w:tcPr>
            <w:tcW w:w="2465" w:type="dxa"/>
          </w:tcPr>
          <w:p w14:paraId="31D5C977" w14:textId="2D44A539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 w:rsidRPr="006F193A">
              <w:rPr>
                <w:rFonts w:ascii="Arial" w:hAnsi="Arial" w:cs="Arial"/>
                <w:lang w:val="et-EE"/>
              </w:rPr>
              <w:t>Catering OÜ</w:t>
            </w:r>
          </w:p>
        </w:tc>
        <w:tc>
          <w:tcPr>
            <w:tcW w:w="1587" w:type="dxa"/>
          </w:tcPr>
          <w:p w14:paraId="7FF0252C" w14:textId="5C4BCB88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JAH</w:t>
            </w:r>
          </w:p>
        </w:tc>
        <w:tc>
          <w:tcPr>
            <w:tcW w:w="3881" w:type="dxa"/>
          </w:tcPr>
          <w:p w14:paraId="719EA2E9" w14:textId="40666295" w:rsidR="007E3AE0" w:rsidRPr="00F11D6E" w:rsidRDefault="00CD57C4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 w:rsidRPr="00F11D6E">
              <w:rPr>
                <w:rFonts w:ascii="Arial" w:hAnsi="Arial" w:cs="Arial"/>
                <w:lang w:val="et-EE"/>
              </w:rPr>
              <w:t>Pakutud on esimeseks kohv</w:t>
            </w:r>
            <w:r w:rsidR="00F11D6E">
              <w:rPr>
                <w:rFonts w:ascii="Arial" w:hAnsi="Arial" w:cs="Arial"/>
                <w:lang w:val="et-EE"/>
              </w:rPr>
              <w:t>i</w:t>
            </w:r>
            <w:r w:rsidRPr="00F11D6E">
              <w:rPr>
                <w:rFonts w:ascii="Arial" w:hAnsi="Arial" w:cs="Arial"/>
                <w:lang w:val="et-EE"/>
              </w:rPr>
              <w:t>pausik</w:t>
            </w:r>
            <w:r w:rsidR="00F11D6E">
              <w:rPr>
                <w:rFonts w:ascii="Arial" w:hAnsi="Arial" w:cs="Arial"/>
                <w:lang w:val="et-EE"/>
              </w:rPr>
              <w:t>s</w:t>
            </w:r>
            <w:r w:rsidRPr="00F11D6E">
              <w:rPr>
                <w:rFonts w:ascii="Arial" w:hAnsi="Arial" w:cs="Arial"/>
                <w:lang w:val="et-EE"/>
              </w:rPr>
              <w:t xml:space="preserve"> marjasmuuti, mida hankija ei ole küsi</w:t>
            </w:r>
            <w:r w:rsidR="00F11D6E">
              <w:rPr>
                <w:rFonts w:ascii="Arial" w:hAnsi="Arial" w:cs="Arial"/>
                <w:lang w:val="et-EE"/>
              </w:rPr>
              <w:t>n</w:t>
            </w:r>
            <w:r w:rsidRPr="00F11D6E">
              <w:rPr>
                <w:rFonts w:ascii="Arial" w:hAnsi="Arial" w:cs="Arial"/>
                <w:lang w:val="et-EE"/>
              </w:rPr>
              <w:t>ud</w:t>
            </w:r>
          </w:p>
        </w:tc>
        <w:tc>
          <w:tcPr>
            <w:tcW w:w="1276" w:type="dxa"/>
          </w:tcPr>
          <w:p w14:paraId="44D2801F" w14:textId="6385949F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b/>
                <w:bCs/>
                <w:lang w:val="et-EE"/>
              </w:rPr>
            </w:pPr>
            <w:r w:rsidRPr="006F193A">
              <w:rPr>
                <w:rFonts w:ascii="Arial" w:hAnsi="Arial" w:cs="Arial"/>
                <w:b/>
                <w:bCs/>
                <w:lang w:val="et-EE"/>
              </w:rPr>
              <w:t>597.18 €</w:t>
            </w:r>
          </w:p>
        </w:tc>
      </w:tr>
      <w:tr w:rsidR="007E3AE0" w:rsidRPr="006F193A" w14:paraId="32279BFA" w14:textId="77777777" w:rsidTr="007E3AE0">
        <w:tc>
          <w:tcPr>
            <w:tcW w:w="2465" w:type="dxa"/>
          </w:tcPr>
          <w:p w14:paraId="7661004E" w14:textId="67000525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 w:rsidRPr="006F193A">
              <w:rPr>
                <w:rFonts w:ascii="Arial" w:hAnsi="Arial" w:cs="Arial"/>
                <w:lang w:val="et-EE"/>
              </w:rPr>
              <w:t>OÜ Plus Catering</w:t>
            </w:r>
          </w:p>
        </w:tc>
        <w:tc>
          <w:tcPr>
            <w:tcW w:w="1587" w:type="dxa"/>
          </w:tcPr>
          <w:p w14:paraId="35B9D014" w14:textId="357E658B" w:rsidR="007E3AE0" w:rsidRPr="007E3AE0" w:rsidRDefault="007E3AE0" w:rsidP="007E3AE0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</w:p>
        </w:tc>
        <w:tc>
          <w:tcPr>
            <w:tcW w:w="3881" w:type="dxa"/>
          </w:tcPr>
          <w:p w14:paraId="0255962B" w14:textId="3D2E5AE5" w:rsidR="007E3AE0" w:rsidRPr="006F193A" w:rsidRDefault="00F11D6E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E</w:t>
            </w:r>
            <w:r w:rsidR="007E3AE0" w:rsidRPr="006F193A">
              <w:rPr>
                <w:rFonts w:ascii="Arial" w:hAnsi="Arial" w:cs="Arial"/>
                <w:lang w:val="et-EE"/>
              </w:rPr>
              <w:t>i saa sel päeval teenust pakkuda</w:t>
            </w:r>
          </w:p>
        </w:tc>
        <w:tc>
          <w:tcPr>
            <w:tcW w:w="1276" w:type="dxa"/>
          </w:tcPr>
          <w:p w14:paraId="36995196" w14:textId="1957FAF4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b/>
                <w:bCs/>
                <w:lang w:val="et-EE"/>
              </w:rPr>
            </w:pPr>
          </w:p>
        </w:tc>
      </w:tr>
      <w:tr w:rsidR="007E3AE0" w:rsidRPr="006F193A" w14:paraId="39E78506" w14:textId="77777777" w:rsidTr="007E3AE0">
        <w:tc>
          <w:tcPr>
            <w:tcW w:w="2465" w:type="dxa"/>
          </w:tcPr>
          <w:p w14:paraId="6C481DEB" w14:textId="6591632A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 w:rsidRPr="006F193A">
              <w:rPr>
                <w:rFonts w:ascii="Arial" w:hAnsi="Arial" w:cs="Arial"/>
                <w:lang w:val="et-EE"/>
              </w:rPr>
              <w:t>ABCatering OÜ</w:t>
            </w:r>
          </w:p>
        </w:tc>
        <w:tc>
          <w:tcPr>
            <w:tcW w:w="1587" w:type="dxa"/>
          </w:tcPr>
          <w:p w14:paraId="5341533C" w14:textId="77777777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</w:p>
        </w:tc>
        <w:tc>
          <w:tcPr>
            <w:tcW w:w="3881" w:type="dxa"/>
          </w:tcPr>
          <w:p w14:paraId="25B0AC7F" w14:textId="64CDBD8A" w:rsidR="007E3AE0" w:rsidRPr="006F193A" w:rsidRDefault="00F11D6E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P</w:t>
            </w:r>
            <w:r w:rsidR="00F7549C" w:rsidRPr="00F7549C">
              <w:rPr>
                <w:rFonts w:ascii="Arial" w:hAnsi="Arial" w:cs="Arial"/>
                <w:lang w:val="et-EE"/>
              </w:rPr>
              <w:t>akkumuskutsele ei vastanud</w:t>
            </w:r>
          </w:p>
        </w:tc>
        <w:tc>
          <w:tcPr>
            <w:tcW w:w="1276" w:type="dxa"/>
          </w:tcPr>
          <w:p w14:paraId="06C14C78" w14:textId="0DB52799" w:rsidR="007E3AE0" w:rsidRPr="006F193A" w:rsidRDefault="007E3AE0" w:rsidP="00CC27F4">
            <w:pPr>
              <w:keepNext/>
              <w:keepLines/>
              <w:spacing w:before="120" w:after="100" w:afterAutospacing="1" w:line="240" w:lineRule="auto"/>
              <w:ind w:right="140"/>
              <w:jc w:val="both"/>
              <w:outlineLvl w:val="0"/>
              <w:rPr>
                <w:rFonts w:ascii="Arial" w:hAnsi="Arial" w:cs="Arial"/>
                <w:b/>
                <w:bCs/>
                <w:lang w:val="et-EE"/>
              </w:rPr>
            </w:pPr>
          </w:p>
        </w:tc>
      </w:tr>
    </w:tbl>
    <w:p w14:paraId="4658AF68" w14:textId="77777777" w:rsidR="009224A0" w:rsidRPr="006F193A" w:rsidRDefault="009224A0" w:rsidP="009224A0">
      <w:pPr>
        <w:keepNext/>
        <w:keepLines/>
        <w:spacing w:after="0" w:line="240" w:lineRule="auto"/>
        <w:ind w:right="140"/>
        <w:jc w:val="both"/>
        <w:outlineLvl w:val="0"/>
        <w:rPr>
          <w:rFonts w:ascii="Arial" w:hAnsi="Arial" w:cs="Arial"/>
          <w:b/>
          <w:bCs/>
          <w:u w:val="single"/>
        </w:rPr>
      </w:pPr>
    </w:p>
    <w:p w14:paraId="234718BA" w14:textId="09EE8A16" w:rsidR="00B56FE9" w:rsidRPr="006F193A" w:rsidRDefault="00B56FE9" w:rsidP="009D55C4">
      <w:pPr>
        <w:keepNext/>
        <w:keepLines/>
        <w:spacing w:before="120" w:after="100" w:afterAutospacing="1" w:line="240" w:lineRule="auto"/>
        <w:ind w:right="140"/>
        <w:jc w:val="both"/>
        <w:outlineLvl w:val="0"/>
        <w:rPr>
          <w:rFonts w:ascii="Arial" w:hAnsi="Arial" w:cs="Arial"/>
        </w:rPr>
      </w:pPr>
      <w:r w:rsidRPr="006F193A">
        <w:rPr>
          <w:rFonts w:ascii="Arial" w:hAnsi="Arial" w:cs="Arial"/>
          <w:b/>
          <w:bCs/>
          <w:u w:val="single"/>
        </w:rPr>
        <w:t xml:space="preserve">Kõige </w:t>
      </w:r>
      <w:r w:rsidR="00602FFA">
        <w:rPr>
          <w:rFonts w:ascii="Arial" w:hAnsi="Arial" w:cs="Arial"/>
          <w:b/>
          <w:bCs/>
          <w:u w:val="single"/>
        </w:rPr>
        <w:t>edukam</w:t>
      </w:r>
      <w:r w:rsidRPr="006F193A">
        <w:rPr>
          <w:rFonts w:ascii="Arial" w:hAnsi="Arial" w:cs="Arial"/>
          <w:b/>
          <w:bCs/>
          <w:u w:val="single"/>
        </w:rPr>
        <w:t xml:space="preserve"> pakkuja </w:t>
      </w:r>
      <w:r w:rsidRPr="00C444A3">
        <w:rPr>
          <w:rFonts w:ascii="Arial" w:hAnsi="Arial" w:cs="Arial"/>
          <w:b/>
          <w:bCs/>
          <w:u w:val="single"/>
        </w:rPr>
        <w:t>on</w:t>
      </w:r>
      <w:r w:rsidRPr="00C444A3">
        <w:rPr>
          <w:rFonts w:ascii="Arial" w:hAnsi="Arial" w:cs="Arial"/>
          <w:u w:val="single"/>
        </w:rPr>
        <w:t xml:space="preserve"> </w:t>
      </w:r>
      <w:r w:rsidR="00C444A3" w:rsidRPr="00C444A3">
        <w:rPr>
          <w:rFonts w:ascii="Arial" w:hAnsi="Arial" w:cs="Arial"/>
          <w:b/>
          <w:bCs/>
          <w:u w:val="single"/>
        </w:rPr>
        <w:t>Fredo Restoranid OÜ</w:t>
      </w:r>
    </w:p>
    <w:p w14:paraId="4686773C" w14:textId="72EF03D6" w:rsidR="00CB079C" w:rsidRPr="006F193A" w:rsidRDefault="00C444A3" w:rsidP="00A1290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Üks ettevõte pakkumuskutsele ei vastanud. </w:t>
      </w:r>
      <w:r w:rsidR="00A12901" w:rsidRPr="006F193A">
        <w:rPr>
          <w:rFonts w:ascii="Arial" w:hAnsi="Arial" w:cs="Arial"/>
        </w:rPr>
        <w:t>K</w:t>
      </w:r>
      <w:r>
        <w:rPr>
          <w:rFonts w:ascii="Arial" w:hAnsi="Arial" w:cs="Arial"/>
        </w:rPr>
        <w:t>aks</w:t>
      </w:r>
      <w:r w:rsidR="00CB079C" w:rsidRPr="006F193A">
        <w:rPr>
          <w:rFonts w:ascii="Arial" w:hAnsi="Arial" w:cs="Arial"/>
        </w:rPr>
        <w:t xml:space="preserve"> ettevõtet vastasid, et </w:t>
      </w:r>
      <w:r>
        <w:rPr>
          <w:rFonts w:ascii="Arial" w:hAnsi="Arial" w:cs="Arial"/>
        </w:rPr>
        <w:t>ei saa soovitud kuupäeval teenust pakkuda. Viis</w:t>
      </w:r>
      <w:r w:rsidR="00CB079C" w:rsidRPr="006F193A">
        <w:rPr>
          <w:rFonts w:ascii="Arial" w:hAnsi="Arial" w:cs="Arial"/>
        </w:rPr>
        <w:t xml:space="preserve"> ettevõtet esitasid enda hinnapakkumised</w:t>
      </w:r>
      <w:r>
        <w:rPr>
          <w:rFonts w:ascii="Arial" w:hAnsi="Arial" w:cs="Arial"/>
        </w:rPr>
        <w:t>, millest kahe ettevõtte pakkumused ei vastanud tingimustele</w:t>
      </w:r>
      <w:r w:rsidR="00CB079C" w:rsidRPr="006F193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Kolmest ettevõttest, kes vastasid tingimustele, s</w:t>
      </w:r>
      <w:r w:rsidR="00CB079C" w:rsidRPr="006F193A">
        <w:rPr>
          <w:rFonts w:ascii="Arial" w:hAnsi="Arial" w:cs="Arial"/>
        </w:rPr>
        <w:t xml:space="preserve">oodsaimaks pakkumiseks osutus </w:t>
      </w:r>
      <w:r w:rsidRPr="00C444A3">
        <w:rPr>
          <w:rFonts w:ascii="Arial" w:hAnsi="Arial" w:cs="Arial"/>
        </w:rPr>
        <w:t xml:space="preserve">Fredo Restoranid OÜ </w:t>
      </w:r>
      <w:r w:rsidR="00CB079C" w:rsidRPr="006F193A">
        <w:rPr>
          <w:rFonts w:ascii="Arial" w:hAnsi="Arial" w:cs="Arial"/>
        </w:rPr>
        <w:t>pakkumine.</w:t>
      </w:r>
      <w:r w:rsidR="00A12901" w:rsidRPr="006F193A">
        <w:rPr>
          <w:rFonts w:ascii="Arial" w:hAnsi="Arial" w:cs="Arial"/>
        </w:rPr>
        <w:t xml:space="preserve"> </w:t>
      </w:r>
      <w:r w:rsidR="00F7549C">
        <w:rPr>
          <w:rFonts w:ascii="Arial" w:hAnsi="Arial" w:cs="Arial"/>
        </w:rPr>
        <w:t xml:space="preserve"> </w:t>
      </w:r>
    </w:p>
    <w:p w14:paraId="77234929" w14:textId="237844A5" w:rsidR="001232C5" w:rsidRPr="006F193A" w:rsidRDefault="00552A4B" w:rsidP="00A12901">
      <w:pPr>
        <w:spacing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 xml:space="preserve">Analüüsivahendi tutvustamise/koolituste kohvipausid </w:t>
      </w:r>
      <w:r w:rsidR="001232C5" w:rsidRPr="006F193A">
        <w:rPr>
          <w:rFonts w:ascii="Arial" w:hAnsi="Arial" w:cs="Arial"/>
        </w:rPr>
        <w:t>rahastatakse Euroopa Sotsiaalfondi TAT-st „Laste ja perede toetamine 2024-2027“ (kulukood</w:t>
      </w:r>
      <w:r w:rsidRPr="006F193A">
        <w:rPr>
          <w:rFonts w:ascii="Arial" w:hAnsi="Arial" w:cs="Arial"/>
        </w:rPr>
        <w:t>:</w:t>
      </w:r>
      <w:r w:rsidR="001232C5" w:rsidRPr="006F193A">
        <w:rPr>
          <w:rFonts w:ascii="Arial" w:hAnsi="Arial" w:cs="Arial"/>
        </w:rPr>
        <w:t xml:space="preserve"> </w:t>
      </w:r>
      <w:r w:rsidRPr="006F193A">
        <w:rPr>
          <w:rFonts w:ascii="Arial" w:hAnsi="Arial" w:cs="Arial"/>
        </w:rPr>
        <w:t>1T30-SF21-04791LASTE / T30-JARELEV / KT30EC00 / 10402 / 40 + 2.2.2.2. rc</w:t>
      </w:r>
      <w:r w:rsidR="001232C5" w:rsidRPr="006F193A">
        <w:rPr>
          <w:rFonts w:ascii="Arial" w:hAnsi="Arial" w:cs="Arial"/>
        </w:rPr>
        <w:t xml:space="preserve">). Projektis on </w:t>
      </w:r>
      <w:r w:rsidRPr="006F193A">
        <w:rPr>
          <w:rFonts w:ascii="Arial" w:hAnsi="Arial" w:cs="Arial"/>
        </w:rPr>
        <w:t>YLO-</w:t>
      </w:r>
      <w:r w:rsidR="001232C5" w:rsidRPr="006F193A">
        <w:rPr>
          <w:rFonts w:ascii="Arial" w:hAnsi="Arial" w:cs="Arial"/>
        </w:rPr>
        <w:t>s läbiviidavale projektitegevus</w:t>
      </w:r>
      <w:r w:rsidR="000A2A84" w:rsidRPr="006F193A">
        <w:rPr>
          <w:rFonts w:ascii="Arial" w:hAnsi="Arial" w:cs="Arial"/>
        </w:rPr>
        <w:t>e</w:t>
      </w:r>
      <w:r w:rsidR="001232C5" w:rsidRPr="006F193A">
        <w:rPr>
          <w:rFonts w:ascii="Arial" w:hAnsi="Arial" w:cs="Arial"/>
        </w:rPr>
        <w:t xml:space="preserve">le </w:t>
      </w:r>
      <w:r w:rsidR="000A2A84" w:rsidRPr="006F193A">
        <w:rPr>
          <w:rFonts w:ascii="Arial" w:hAnsi="Arial" w:cs="Arial"/>
        </w:rPr>
        <w:t xml:space="preserve">„KOV lastekaitse valdkonna riskihindamise koostamine“ </w:t>
      </w:r>
      <w:r w:rsidR="001232C5" w:rsidRPr="006F193A">
        <w:rPr>
          <w:rFonts w:ascii="Arial" w:hAnsi="Arial" w:cs="Arial"/>
        </w:rPr>
        <w:t xml:space="preserve">planeeritud eelarve </w:t>
      </w:r>
      <w:r w:rsidRPr="006F193A">
        <w:rPr>
          <w:rFonts w:ascii="Arial" w:hAnsi="Arial" w:cs="Arial"/>
        </w:rPr>
        <w:t>55 000 eurot</w:t>
      </w:r>
      <w:r w:rsidR="001232C5" w:rsidRPr="006F193A">
        <w:rPr>
          <w:rFonts w:ascii="Arial" w:hAnsi="Arial" w:cs="Arial"/>
        </w:rPr>
        <w:t>.</w:t>
      </w:r>
    </w:p>
    <w:p w14:paraId="4D7492F0" w14:textId="7F7A0E85" w:rsidR="001232C5" w:rsidRPr="006F193A" w:rsidRDefault="001232C5" w:rsidP="00A12901">
      <w:pPr>
        <w:spacing w:line="240" w:lineRule="auto"/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 xml:space="preserve">Lisa: kirjavahetused </w:t>
      </w:r>
      <w:r w:rsidR="00552A4B" w:rsidRPr="006F193A">
        <w:rPr>
          <w:rFonts w:ascii="Arial" w:hAnsi="Arial" w:cs="Arial"/>
        </w:rPr>
        <w:t>toitlustuse pakkujatega.</w:t>
      </w:r>
    </w:p>
    <w:p w14:paraId="5EB9236D" w14:textId="00428754" w:rsidR="001A0B74" w:rsidRPr="006F193A" w:rsidRDefault="00552A4B" w:rsidP="008F0484">
      <w:pPr>
        <w:jc w:val="both"/>
        <w:rPr>
          <w:rFonts w:ascii="Arial" w:hAnsi="Arial" w:cs="Arial"/>
        </w:rPr>
      </w:pPr>
      <w:r w:rsidRPr="006F193A">
        <w:rPr>
          <w:rFonts w:ascii="Arial" w:hAnsi="Arial" w:cs="Arial"/>
        </w:rPr>
        <w:t>Memo koostas ja pakkumised võttis Liana Petrova</w:t>
      </w:r>
      <w:r w:rsidR="00F501A2" w:rsidRPr="006F193A">
        <w:rPr>
          <w:rFonts w:ascii="Arial" w:hAnsi="Arial" w:cs="Arial"/>
        </w:rPr>
        <w:t>.</w:t>
      </w:r>
    </w:p>
    <w:sectPr w:rsidR="001A0B74" w:rsidRPr="006F19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6F4BA" w14:textId="77777777" w:rsidR="0040698C" w:rsidRDefault="0040698C" w:rsidP="00EA31D3">
      <w:pPr>
        <w:spacing w:after="0" w:line="240" w:lineRule="auto"/>
      </w:pPr>
      <w:r>
        <w:separator/>
      </w:r>
    </w:p>
  </w:endnote>
  <w:endnote w:type="continuationSeparator" w:id="0">
    <w:p w14:paraId="34471241" w14:textId="77777777" w:rsidR="0040698C" w:rsidRDefault="0040698C" w:rsidP="00EA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3545749"/>
      <w:docPartObj>
        <w:docPartGallery w:val="Page Numbers (Bottom of Page)"/>
        <w:docPartUnique/>
      </w:docPartObj>
    </w:sdtPr>
    <w:sdtEndPr/>
    <w:sdtContent>
      <w:p w14:paraId="1BFA7565" w14:textId="435F22BF" w:rsidR="00EA31D3" w:rsidRDefault="00EA31D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4FC">
          <w:rPr>
            <w:noProof/>
          </w:rPr>
          <w:t>1</w:t>
        </w:r>
        <w:r>
          <w:fldChar w:fldCharType="end"/>
        </w:r>
      </w:p>
    </w:sdtContent>
  </w:sdt>
  <w:p w14:paraId="48E19A44" w14:textId="77777777" w:rsidR="00EA31D3" w:rsidRDefault="00EA31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2BAB1" w14:textId="77777777" w:rsidR="0040698C" w:rsidRDefault="0040698C" w:rsidP="00EA31D3">
      <w:pPr>
        <w:spacing w:after="0" w:line="240" w:lineRule="auto"/>
      </w:pPr>
      <w:r>
        <w:separator/>
      </w:r>
    </w:p>
  </w:footnote>
  <w:footnote w:type="continuationSeparator" w:id="0">
    <w:p w14:paraId="654B0717" w14:textId="77777777" w:rsidR="0040698C" w:rsidRDefault="0040698C" w:rsidP="00EA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1F5D"/>
    <w:multiLevelType w:val="hybridMultilevel"/>
    <w:tmpl w:val="BCF22270"/>
    <w:lvl w:ilvl="0" w:tplc="E118D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64FD6"/>
    <w:multiLevelType w:val="hybridMultilevel"/>
    <w:tmpl w:val="E7FEB73E"/>
    <w:lvl w:ilvl="0" w:tplc="E118DC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601BE"/>
    <w:multiLevelType w:val="hybridMultilevel"/>
    <w:tmpl w:val="560A14CC"/>
    <w:lvl w:ilvl="0" w:tplc="4D8EAEB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F4EE1"/>
    <w:multiLevelType w:val="hybridMultilevel"/>
    <w:tmpl w:val="CD32AF28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7A5DBE"/>
    <w:multiLevelType w:val="hybridMultilevel"/>
    <w:tmpl w:val="3B26902A"/>
    <w:lvl w:ilvl="0" w:tplc="042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A4C66"/>
    <w:multiLevelType w:val="hybridMultilevel"/>
    <w:tmpl w:val="052471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9233F"/>
    <w:multiLevelType w:val="hybridMultilevel"/>
    <w:tmpl w:val="FC6C7A60"/>
    <w:lvl w:ilvl="0" w:tplc="970E5BEC">
      <w:start w:val="59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64A55"/>
    <w:multiLevelType w:val="hybridMultilevel"/>
    <w:tmpl w:val="4C361D30"/>
    <w:lvl w:ilvl="0" w:tplc="2EF4BE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50482"/>
    <w:multiLevelType w:val="hybridMultilevel"/>
    <w:tmpl w:val="241EF9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65E5C"/>
    <w:multiLevelType w:val="hybridMultilevel"/>
    <w:tmpl w:val="FDA0A92E"/>
    <w:lvl w:ilvl="0" w:tplc="89E49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440D3"/>
    <w:multiLevelType w:val="hybridMultilevel"/>
    <w:tmpl w:val="412A5F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60ACE"/>
    <w:multiLevelType w:val="hybridMultilevel"/>
    <w:tmpl w:val="7F7E8D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B037C"/>
    <w:multiLevelType w:val="hybridMultilevel"/>
    <w:tmpl w:val="9FF899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23CC3"/>
    <w:multiLevelType w:val="hybridMultilevel"/>
    <w:tmpl w:val="7414A7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B71D5"/>
    <w:multiLevelType w:val="hybridMultilevel"/>
    <w:tmpl w:val="9418EE80"/>
    <w:lvl w:ilvl="0" w:tplc="76923E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57BAC"/>
    <w:multiLevelType w:val="hybridMultilevel"/>
    <w:tmpl w:val="DD4A0C3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A0511"/>
    <w:multiLevelType w:val="hybridMultilevel"/>
    <w:tmpl w:val="F530E266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D50934"/>
    <w:multiLevelType w:val="hybridMultilevel"/>
    <w:tmpl w:val="82E64D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2"/>
  </w:num>
  <w:num w:numId="5">
    <w:abstractNumId w:val="9"/>
  </w:num>
  <w:num w:numId="6">
    <w:abstractNumId w:val="8"/>
  </w:num>
  <w:num w:numId="7">
    <w:abstractNumId w:val="16"/>
  </w:num>
  <w:num w:numId="8">
    <w:abstractNumId w:val="13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  <w:num w:numId="14">
    <w:abstractNumId w:val="3"/>
  </w:num>
  <w:num w:numId="15">
    <w:abstractNumId w:val="17"/>
  </w:num>
  <w:num w:numId="16">
    <w:abstractNumId w:val="1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33"/>
    <w:rsid w:val="00002992"/>
    <w:rsid w:val="00010858"/>
    <w:rsid w:val="0001089C"/>
    <w:rsid w:val="000437B5"/>
    <w:rsid w:val="0005293B"/>
    <w:rsid w:val="0005677D"/>
    <w:rsid w:val="00074900"/>
    <w:rsid w:val="000752E2"/>
    <w:rsid w:val="00086328"/>
    <w:rsid w:val="000A2A84"/>
    <w:rsid w:val="000C6E06"/>
    <w:rsid w:val="000D12FC"/>
    <w:rsid w:val="000D37F1"/>
    <w:rsid w:val="000F4D96"/>
    <w:rsid w:val="00104A71"/>
    <w:rsid w:val="00114E66"/>
    <w:rsid w:val="00116F64"/>
    <w:rsid w:val="001232C5"/>
    <w:rsid w:val="0013150B"/>
    <w:rsid w:val="00132FCF"/>
    <w:rsid w:val="00145AD1"/>
    <w:rsid w:val="00146EE1"/>
    <w:rsid w:val="00175CDD"/>
    <w:rsid w:val="001A0B74"/>
    <w:rsid w:val="001B19BD"/>
    <w:rsid w:val="001D50AB"/>
    <w:rsid w:val="001E730A"/>
    <w:rsid w:val="001F10CC"/>
    <w:rsid w:val="001F4156"/>
    <w:rsid w:val="002123D6"/>
    <w:rsid w:val="002261D7"/>
    <w:rsid w:val="00231D99"/>
    <w:rsid w:val="00237987"/>
    <w:rsid w:val="002421A4"/>
    <w:rsid w:val="00251884"/>
    <w:rsid w:val="0025673D"/>
    <w:rsid w:val="00262BB9"/>
    <w:rsid w:val="002721EE"/>
    <w:rsid w:val="00274D1D"/>
    <w:rsid w:val="00285CF9"/>
    <w:rsid w:val="002958F4"/>
    <w:rsid w:val="002C264E"/>
    <w:rsid w:val="002F2E91"/>
    <w:rsid w:val="002F62CF"/>
    <w:rsid w:val="00307172"/>
    <w:rsid w:val="0031357B"/>
    <w:rsid w:val="003137F7"/>
    <w:rsid w:val="00321A91"/>
    <w:rsid w:val="00322060"/>
    <w:rsid w:val="003360AB"/>
    <w:rsid w:val="00341251"/>
    <w:rsid w:val="0034341B"/>
    <w:rsid w:val="00354653"/>
    <w:rsid w:val="003656F5"/>
    <w:rsid w:val="00377C20"/>
    <w:rsid w:val="00385208"/>
    <w:rsid w:val="00392109"/>
    <w:rsid w:val="00397773"/>
    <w:rsid w:val="003B5AA1"/>
    <w:rsid w:val="003B5C55"/>
    <w:rsid w:val="003C5152"/>
    <w:rsid w:val="003D75F5"/>
    <w:rsid w:val="003F2114"/>
    <w:rsid w:val="00404BCF"/>
    <w:rsid w:val="0040698C"/>
    <w:rsid w:val="0043459C"/>
    <w:rsid w:val="00444666"/>
    <w:rsid w:val="0045774F"/>
    <w:rsid w:val="00472559"/>
    <w:rsid w:val="00477271"/>
    <w:rsid w:val="004964FC"/>
    <w:rsid w:val="004B5FF8"/>
    <w:rsid w:val="004D0FF8"/>
    <w:rsid w:val="004F0E98"/>
    <w:rsid w:val="005014F3"/>
    <w:rsid w:val="005123F0"/>
    <w:rsid w:val="00524C72"/>
    <w:rsid w:val="00525989"/>
    <w:rsid w:val="005412B7"/>
    <w:rsid w:val="00544060"/>
    <w:rsid w:val="00552A4B"/>
    <w:rsid w:val="0055370A"/>
    <w:rsid w:val="005637D6"/>
    <w:rsid w:val="00577A9F"/>
    <w:rsid w:val="005B5A71"/>
    <w:rsid w:val="005C46E3"/>
    <w:rsid w:val="00602FFA"/>
    <w:rsid w:val="006054CF"/>
    <w:rsid w:val="00606D91"/>
    <w:rsid w:val="00615EBE"/>
    <w:rsid w:val="00636E6F"/>
    <w:rsid w:val="00643C48"/>
    <w:rsid w:val="00645352"/>
    <w:rsid w:val="00646222"/>
    <w:rsid w:val="00651A71"/>
    <w:rsid w:val="00652880"/>
    <w:rsid w:val="00681E2A"/>
    <w:rsid w:val="006A03CC"/>
    <w:rsid w:val="006B6BDC"/>
    <w:rsid w:val="006B7010"/>
    <w:rsid w:val="006C0ADA"/>
    <w:rsid w:val="006F193A"/>
    <w:rsid w:val="00716CF2"/>
    <w:rsid w:val="00760770"/>
    <w:rsid w:val="00767A1C"/>
    <w:rsid w:val="00770D68"/>
    <w:rsid w:val="00777207"/>
    <w:rsid w:val="0078115C"/>
    <w:rsid w:val="00790249"/>
    <w:rsid w:val="007A5D92"/>
    <w:rsid w:val="007B6439"/>
    <w:rsid w:val="007C2ECE"/>
    <w:rsid w:val="007C3B2A"/>
    <w:rsid w:val="007E0F70"/>
    <w:rsid w:val="007E3AE0"/>
    <w:rsid w:val="007F59C2"/>
    <w:rsid w:val="00814D10"/>
    <w:rsid w:val="00814D68"/>
    <w:rsid w:val="0082390B"/>
    <w:rsid w:val="00840777"/>
    <w:rsid w:val="00844CFF"/>
    <w:rsid w:val="008740C4"/>
    <w:rsid w:val="008841A6"/>
    <w:rsid w:val="00885861"/>
    <w:rsid w:val="008B161E"/>
    <w:rsid w:val="008E5B97"/>
    <w:rsid w:val="008F0484"/>
    <w:rsid w:val="009224A0"/>
    <w:rsid w:val="009407D1"/>
    <w:rsid w:val="009714EB"/>
    <w:rsid w:val="009970D5"/>
    <w:rsid w:val="009A2278"/>
    <w:rsid w:val="009A636D"/>
    <w:rsid w:val="009B3255"/>
    <w:rsid w:val="009D55C4"/>
    <w:rsid w:val="009F214C"/>
    <w:rsid w:val="00A03D9F"/>
    <w:rsid w:val="00A12901"/>
    <w:rsid w:val="00A14518"/>
    <w:rsid w:val="00A42620"/>
    <w:rsid w:val="00A43999"/>
    <w:rsid w:val="00A77D83"/>
    <w:rsid w:val="00A8140C"/>
    <w:rsid w:val="00A818CE"/>
    <w:rsid w:val="00AA6CF8"/>
    <w:rsid w:val="00AC12B0"/>
    <w:rsid w:val="00AD0754"/>
    <w:rsid w:val="00AE0C57"/>
    <w:rsid w:val="00AE57DA"/>
    <w:rsid w:val="00AF0C99"/>
    <w:rsid w:val="00AF7EBE"/>
    <w:rsid w:val="00B10F6A"/>
    <w:rsid w:val="00B34BB9"/>
    <w:rsid w:val="00B4172A"/>
    <w:rsid w:val="00B56EEB"/>
    <w:rsid w:val="00B56FE9"/>
    <w:rsid w:val="00B57BFD"/>
    <w:rsid w:val="00B8580B"/>
    <w:rsid w:val="00B91DB9"/>
    <w:rsid w:val="00BC58A1"/>
    <w:rsid w:val="00C0351C"/>
    <w:rsid w:val="00C25FBF"/>
    <w:rsid w:val="00C3708E"/>
    <w:rsid w:val="00C444A3"/>
    <w:rsid w:val="00C55B4E"/>
    <w:rsid w:val="00C75AE4"/>
    <w:rsid w:val="00C836CE"/>
    <w:rsid w:val="00C85055"/>
    <w:rsid w:val="00C90F86"/>
    <w:rsid w:val="00C94459"/>
    <w:rsid w:val="00CA0538"/>
    <w:rsid w:val="00CA574E"/>
    <w:rsid w:val="00CB079C"/>
    <w:rsid w:val="00CC27F4"/>
    <w:rsid w:val="00CD0082"/>
    <w:rsid w:val="00CD57C4"/>
    <w:rsid w:val="00CF2933"/>
    <w:rsid w:val="00D13CFC"/>
    <w:rsid w:val="00D55212"/>
    <w:rsid w:val="00D622B9"/>
    <w:rsid w:val="00D72699"/>
    <w:rsid w:val="00D77DC9"/>
    <w:rsid w:val="00DD4A1E"/>
    <w:rsid w:val="00DD56F0"/>
    <w:rsid w:val="00DE48BE"/>
    <w:rsid w:val="00E01DBF"/>
    <w:rsid w:val="00E12B50"/>
    <w:rsid w:val="00E137AF"/>
    <w:rsid w:val="00E24DC7"/>
    <w:rsid w:val="00E42A30"/>
    <w:rsid w:val="00E52F55"/>
    <w:rsid w:val="00E5690C"/>
    <w:rsid w:val="00E56FBB"/>
    <w:rsid w:val="00E65091"/>
    <w:rsid w:val="00E86258"/>
    <w:rsid w:val="00E8726A"/>
    <w:rsid w:val="00E92A1C"/>
    <w:rsid w:val="00E94E72"/>
    <w:rsid w:val="00E9606E"/>
    <w:rsid w:val="00EA277A"/>
    <w:rsid w:val="00EA31D3"/>
    <w:rsid w:val="00EA44D5"/>
    <w:rsid w:val="00EB55AD"/>
    <w:rsid w:val="00EE2C30"/>
    <w:rsid w:val="00EE61A7"/>
    <w:rsid w:val="00F01B63"/>
    <w:rsid w:val="00F10DD8"/>
    <w:rsid w:val="00F11D6E"/>
    <w:rsid w:val="00F120D1"/>
    <w:rsid w:val="00F164F7"/>
    <w:rsid w:val="00F20197"/>
    <w:rsid w:val="00F3328E"/>
    <w:rsid w:val="00F43F58"/>
    <w:rsid w:val="00F46FC7"/>
    <w:rsid w:val="00F501A2"/>
    <w:rsid w:val="00F60018"/>
    <w:rsid w:val="00F7549C"/>
    <w:rsid w:val="00F85BD5"/>
    <w:rsid w:val="00F86C53"/>
    <w:rsid w:val="00F90A14"/>
    <w:rsid w:val="00F94C9E"/>
    <w:rsid w:val="00FA6F49"/>
    <w:rsid w:val="00FB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0DE5"/>
  <w15:chartTrackingRefBased/>
  <w15:docId w15:val="{133FD325-EE39-4D8A-AE00-460520C5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0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A6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vigatable">
    <w:name w:val="navigatable"/>
    <w:basedOn w:val="DefaultParagraphFont"/>
    <w:rsid w:val="00B57BFD"/>
  </w:style>
  <w:style w:type="character" w:styleId="Hyperlink">
    <w:name w:val="Hyperlink"/>
    <w:basedOn w:val="DefaultParagraphFont"/>
    <w:uiPriority w:val="99"/>
    <w:unhideWhenUsed/>
    <w:rsid w:val="00C836CE"/>
    <w:rPr>
      <w:color w:val="0000FF" w:themeColor="hyperlink"/>
      <w:u w:val="single"/>
    </w:rPr>
  </w:style>
  <w:style w:type="paragraph" w:customStyle="1" w:styleId="Default">
    <w:name w:val="Default"/>
    <w:rsid w:val="00F600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04A71"/>
    <w:rPr>
      <w:rFonts w:ascii="Verdana" w:hAnsi="Verdana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04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1D3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1D3"/>
    <w:rPr>
      <w:rFonts w:ascii="Verdana" w:hAnsi="Verdana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2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1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1EE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1EE"/>
    <w:rPr>
      <w:rFonts w:ascii="Verdana" w:hAnsi="Verdana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A6CF8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A6C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07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uiPriority w:val="9"/>
    <w:rsid w:val="00E65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E65091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E65091"/>
    <w:pPr>
      <w:keepNext/>
      <w:keepLines/>
      <w:suppressLineNumbers/>
    </w:pPr>
    <w:rPr>
      <w:rFonts w:ascii="Arial" w:eastAsia="SimSun" w:hAnsi="Arial"/>
      <w:bCs/>
      <w:kern w:val="1"/>
      <w:lang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04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30A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30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E73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4DD2D9A83F4D9EAFCA96F69FBD8E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583A1DF-FB80-4661-9911-01DF8B6B1344}"/>
      </w:docPartPr>
      <w:docPartBody>
        <w:p w:rsidR="001A6693" w:rsidRDefault="00C163DA" w:rsidP="00C163DA">
          <w:pPr>
            <w:pStyle w:val="A64DD2D9A83F4D9EAFCA96F69FBD8ED5"/>
          </w:pPr>
          <w:r w:rsidRPr="00F56A3F">
            <w:rPr>
              <w:rStyle w:val="PlaceholderText"/>
              <w:rFonts w:ascii="Arial" w:hAnsi="Arial" w:cs="Arial"/>
            </w:rPr>
            <w:t>Ametnik, kellele edastatakse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A"/>
    <w:rsid w:val="001A6693"/>
    <w:rsid w:val="00562612"/>
    <w:rsid w:val="008C570E"/>
    <w:rsid w:val="00B22D10"/>
    <w:rsid w:val="00C163DA"/>
    <w:rsid w:val="00CB6607"/>
    <w:rsid w:val="00D33111"/>
    <w:rsid w:val="00EA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63DA"/>
    <w:rPr>
      <w:color w:val="808080"/>
    </w:rPr>
  </w:style>
  <w:style w:type="paragraph" w:customStyle="1" w:styleId="A64DD2D9A83F4D9EAFCA96F69FBD8ED5">
    <w:name w:val="A64DD2D9A83F4D9EAFCA96F69FBD8ED5"/>
    <w:rsid w:val="00C16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C8F3-6965-4F72-9DA8-52B0885F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 Koger</dc:creator>
  <cp:keywords/>
  <dc:description/>
  <cp:lastModifiedBy>mso service</cp:lastModifiedBy>
  <cp:revision>2</cp:revision>
  <dcterms:created xsi:type="dcterms:W3CDTF">2025-12-09T11:41:00Z</dcterms:created>
  <dcterms:modified xsi:type="dcterms:W3CDTF">2025-12-09T11:41:00Z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-629488418</vt:i4>
  </property>
  <property fmtid="{D5CDD505-2E9C-101B-9397-08002B2CF9AE}" pid="3" name="_NewReviewCycle">
    <vt:lpwstr/>
  </property>
  <property fmtid="{D5CDD505-2E9C-101B-9397-08002B2CF9AE}" pid="4" name="_EmailSubject">
    <vt:lpwstr>MEMO järelevalve läbiviimise kohta</vt:lpwstr>
  </property>
  <property fmtid="{D5CDD505-2E9C-101B-9397-08002B2CF9AE}" pid="5" name="_AuthorEmail">
    <vt:lpwstr>Leila.Siiroja@sotsiaalkindlustusamet.ee</vt:lpwstr>
  </property>
  <property fmtid="{D5CDD505-2E9C-101B-9397-08002B2CF9AE}" pid="6" name="_AuthorEmailDisplayName">
    <vt:lpwstr>Leila Siiroja</vt:lpwstr>
  </property>
  <property fmtid="{D5CDD505-2E9C-101B-9397-08002B2CF9AE}" pid="7" name="_PreviousAdHocReviewCycleID">
    <vt:i4>1340833999</vt:i4>
  </property>
  <property fmtid="{D5CDD505-2E9C-101B-9397-08002B2CF9AE}" pid="8" name="_ReviewingToolsShownOnce">
    <vt:lpwstr/>
  </property>
</Properties>
</file>